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5FDB" w:rsidRPr="00694A01" w:rsidRDefault="00FC5FDB" w:rsidP="00BB6848">
      <w:pPr>
        <w:spacing w:after="0" w:line="240" w:lineRule="auto"/>
        <w:jc w:val="both"/>
        <w:rPr>
          <w:rFonts w:ascii="Times New Roman" w:eastAsia="Calibri" w:hAnsi="Times New Roman"/>
          <w:color w:val="000000"/>
          <w:sz w:val="28"/>
          <w:szCs w:val="28"/>
        </w:rPr>
      </w:pPr>
    </w:p>
    <w:p w:rsidR="0026371B" w:rsidRPr="00AA5E93" w:rsidRDefault="0026371B" w:rsidP="00FC5FDB">
      <w:pPr>
        <w:spacing w:after="0" w:line="240" w:lineRule="auto"/>
        <w:ind w:left="-426" w:firstLine="426"/>
        <w:jc w:val="center"/>
        <w:rPr>
          <w:rFonts w:ascii="Times New Roman" w:eastAsia="Calibri" w:hAnsi="Times New Roman"/>
          <w:color w:val="000000"/>
          <w:sz w:val="28"/>
          <w:szCs w:val="28"/>
        </w:rPr>
      </w:pPr>
      <w:r w:rsidRPr="00AA5E93">
        <w:rPr>
          <w:rFonts w:ascii="Times New Roman" w:eastAsia="Calibri" w:hAnsi="Times New Roman"/>
          <w:color w:val="000000"/>
          <w:sz w:val="28"/>
          <w:szCs w:val="28"/>
        </w:rPr>
        <w:t>ЗАКЛЮЧЕНИЕ</w:t>
      </w:r>
    </w:p>
    <w:p w:rsidR="009738A3" w:rsidRPr="00AA5E93" w:rsidRDefault="007C722D" w:rsidP="009738A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color w:val="000000"/>
          <w:sz w:val="28"/>
          <w:szCs w:val="28"/>
          <w:u w:val="single"/>
        </w:rPr>
      </w:pPr>
      <w:r w:rsidRPr="00AA5E93">
        <w:rPr>
          <w:rFonts w:ascii="Times New Roman" w:eastAsia="Calibri" w:hAnsi="Times New Roman"/>
          <w:color w:val="000000"/>
          <w:sz w:val="28"/>
          <w:szCs w:val="28"/>
        </w:rPr>
        <w:t>о результатах</w:t>
      </w:r>
      <w:r w:rsidR="0026371B" w:rsidRPr="00AA5E93">
        <w:rPr>
          <w:rFonts w:ascii="Times New Roman" w:eastAsia="Calibri" w:hAnsi="Times New Roman"/>
          <w:color w:val="000000"/>
          <w:sz w:val="28"/>
          <w:szCs w:val="28"/>
        </w:rPr>
        <w:t xml:space="preserve"> </w:t>
      </w:r>
      <w:r w:rsidR="009738A3" w:rsidRPr="00AA5E93">
        <w:rPr>
          <w:rFonts w:ascii="Times New Roman" w:eastAsia="Calibri" w:hAnsi="Times New Roman"/>
          <w:color w:val="000000"/>
          <w:sz w:val="28"/>
          <w:szCs w:val="28"/>
        </w:rPr>
        <w:t xml:space="preserve">общественных обсуждений </w:t>
      </w:r>
    </w:p>
    <w:p w:rsidR="005C71B2" w:rsidRPr="00AA5E93" w:rsidRDefault="005C71B2" w:rsidP="005C71B2">
      <w:pPr>
        <w:pStyle w:val="3"/>
        <w:ind w:left="284" w:hanging="284"/>
        <w:rPr>
          <w:b w:val="0"/>
          <w:color w:val="000000" w:themeColor="text1"/>
          <w:szCs w:val="28"/>
        </w:rPr>
      </w:pPr>
      <w:r w:rsidRPr="00AA5E93">
        <w:rPr>
          <w:b w:val="0"/>
          <w:szCs w:val="28"/>
        </w:rPr>
        <w:t xml:space="preserve">по вопросу </w:t>
      </w:r>
      <w:r w:rsidRPr="00AA5E93">
        <w:rPr>
          <w:b w:val="0"/>
          <w:color w:val="000000" w:themeColor="text1"/>
          <w:szCs w:val="28"/>
        </w:rPr>
        <w:t xml:space="preserve">предоставления разрешения на условно разрешенный вид использования  «магазины» для земельного участка с кадастровым номером 50:22:0030603:237, местоположение: Московская область, </w:t>
      </w:r>
    </w:p>
    <w:p w:rsidR="005C71B2" w:rsidRPr="00AA5E93" w:rsidRDefault="005C71B2" w:rsidP="005C71B2">
      <w:pPr>
        <w:pStyle w:val="3"/>
        <w:ind w:left="284" w:hanging="284"/>
        <w:rPr>
          <w:b w:val="0"/>
          <w:szCs w:val="28"/>
          <w:u w:val="single"/>
        </w:rPr>
      </w:pPr>
      <w:r w:rsidRPr="00AA5E93">
        <w:rPr>
          <w:b w:val="0"/>
          <w:color w:val="000000" w:themeColor="text1"/>
          <w:szCs w:val="28"/>
        </w:rPr>
        <w:t xml:space="preserve">г.о. Люберцы, р.п. Малаховка, ш. </w:t>
      </w:r>
      <w:proofErr w:type="spellStart"/>
      <w:r w:rsidRPr="00AA5E93">
        <w:rPr>
          <w:b w:val="0"/>
          <w:color w:val="000000" w:themeColor="text1"/>
          <w:szCs w:val="28"/>
        </w:rPr>
        <w:t>Михневское</w:t>
      </w:r>
      <w:proofErr w:type="spellEnd"/>
      <w:r w:rsidRPr="00AA5E93">
        <w:rPr>
          <w:b w:val="0"/>
          <w:color w:val="000000" w:themeColor="text1"/>
          <w:szCs w:val="28"/>
        </w:rPr>
        <w:t>, около д.15-В</w:t>
      </w:r>
    </w:p>
    <w:p w:rsidR="005C71B2" w:rsidRPr="00365CD5" w:rsidRDefault="005C71B2" w:rsidP="005C71B2">
      <w:pPr>
        <w:pStyle w:val="3"/>
        <w:ind w:left="284" w:hanging="284"/>
      </w:pPr>
    </w:p>
    <w:p w:rsidR="005C71B2" w:rsidRDefault="005C71B2" w:rsidP="00665671">
      <w:pPr>
        <w:spacing w:after="0" w:line="240" w:lineRule="auto"/>
        <w:ind w:left="284" w:firstLine="567"/>
        <w:jc w:val="both"/>
        <w:rPr>
          <w:rFonts w:ascii="Times New Roman" w:eastAsia="Calibri" w:hAnsi="Times New Roman"/>
          <w:color w:val="000000"/>
          <w:sz w:val="28"/>
          <w:szCs w:val="28"/>
          <w:u w:val="single"/>
        </w:rPr>
      </w:pPr>
      <w:r>
        <w:rPr>
          <w:rFonts w:ascii="Times New Roman" w:eastAsia="Calibri" w:hAnsi="Times New Roman"/>
          <w:color w:val="000000"/>
          <w:sz w:val="28"/>
          <w:szCs w:val="28"/>
        </w:rPr>
        <w:t xml:space="preserve">1. </w:t>
      </w:r>
      <w:r>
        <w:rPr>
          <w:rFonts w:ascii="Times New Roman" w:eastAsia="Calibri" w:hAnsi="Times New Roman"/>
          <w:color w:val="000000"/>
          <w:sz w:val="28"/>
          <w:szCs w:val="28"/>
          <w:u w:val="single"/>
        </w:rPr>
        <w:t>Общие сведения о проекте, представленном на общественные обсуждения:</w:t>
      </w:r>
    </w:p>
    <w:p w:rsidR="005C71B2" w:rsidRPr="00C6169E" w:rsidRDefault="005C71B2" w:rsidP="00665671">
      <w:pPr>
        <w:pStyle w:val="3"/>
        <w:ind w:left="284" w:firstLine="567"/>
        <w:jc w:val="both"/>
        <w:rPr>
          <w:b w:val="0"/>
          <w:color w:val="000000" w:themeColor="text1"/>
          <w:szCs w:val="28"/>
        </w:rPr>
      </w:pPr>
      <w:r w:rsidRPr="00180E1A">
        <w:rPr>
          <w:rFonts w:eastAsia="Calibri"/>
          <w:b w:val="0"/>
          <w:color w:val="000000"/>
          <w:szCs w:val="28"/>
        </w:rPr>
        <w:t xml:space="preserve">Земельный участок с кадастровым номером </w:t>
      </w:r>
      <w:r w:rsidRPr="00C6169E">
        <w:rPr>
          <w:b w:val="0"/>
          <w:color w:val="000000" w:themeColor="text1"/>
          <w:szCs w:val="28"/>
        </w:rPr>
        <w:t>50:22:0030603:237</w:t>
      </w:r>
      <w:r>
        <w:rPr>
          <w:b w:val="0"/>
          <w:color w:val="000000" w:themeColor="text1"/>
          <w:szCs w:val="28"/>
        </w:rPr>
        <w:t xml:space="preserve"> </w:t>
      </w:r>
      <w:r>
        <w:rPr>
          <w:rFonts w:eastAsia="Calibri"/>
          <w:b w:val="0"/>
          <w:color w:val="000000"/>
          <w:szCs w:val="28"/>
        </w:rPr>
        <w:t xml:space="preserve">располагается </w:t>
      </w:r>
      <w:r w:rsidRPr="00180E1A">
        <w:rPr>
          <w:rFonts w:eastAsia="Calibri"/>
          <w:b w:val="0"/>
          <w:color w:val="000000"/>
          <w:szCs w:val="28"/>
        </w:rPr>
        <w:t>по адресу:</w:t>
      </w:r>
      <w:r w:rsidRPr="00180E1A">
        <w:rPr>
          <w:rFonts w:eastAsia="Calibri"/>
          <w:color w:val="000000"/>
          <w:szCs w:val="28"/>
        </w:rPr>
        <w:t xml:space="preserve"> </w:t>
      </w:r>
      <w:r w:rsidRPr="00C6169E">
        <w:rPr>
          <w:b w:val="0"/>
          <w:color w:val="000000" w:themeColor="text1"/>
          <w:szCs w:val="28"/>
        </w:rPr>
        <w:t xml:space="preserve">Московская область, г.о. Люберцы, р.п. Малаховка, </w:t>
      </w:r>
      <w:r w:rsidR="006845D3">
        <w:rPr>
          <w:b w:val="0"/>
          <w:color w:val="000000" w:themeColor="text1"/>
          <w:szCs w:val="28"/>
        </w:rPr>
        <w:t xml:space="preserve">    </w:t>
      </w:r>
      <w:bookmarkStart w:id="0" w:name="_GoBack"/>
      <w:bookmarkEnd w:id="0"/>
      <w:r w:rsidRPr="00C6169E">
        <w:rPr>
          <w:b w:val="0"/>
          <w:color w:val="000000" w:themeColor="text1"/>
          <w:szCs w:val="28"/>
        </w:rPr>
        <w:t xml:space="preserve">ш. </w:t>
      </w:r>
      <w:proofErr w:type="spellStart"/>
      <w:r w:rsidRPr="00C6169E">
        <w:rPr>
          <w:b w:val="0"/>
          <w:color w:val="000000" w:themeColor="text1"/>
          <w:szCs w:val="28"/>
        </w:rPr>
        <w:t>Михневское</w:t>
      </w:r>
      <w:proofErr w:type="spellEnd"/>
      <w:r w:rsidRPr="00C6169E">
        <w:rPr>
          <w:b w:val="0"/>
          <w:color w:val="000000" w:themeColor="text1"/>
          <w:szCs w:val="28"/>
        </w:rPr>
        <w:t>, около д.15-В</w:t>
      </w:r>
      <w:r>
        <w:rPr>
          <w:b w:val="0"/>
          <w:color w:val="000000" w:themeColor="text1"/>
          <w:szCs w:val="28"/>
        </w:rPr>
        <w:t>.</w:t>
      </w:r>
    </w:p>
    <w:p w:rsidR="005C71B2" w:rsidRPr="00BA58AB" w:rsidRDefault="005C71B2" w:rsidP="00665671">
      <w:pPr>
        <w:pStyle w:val="3"/>
        <w:ind w:left="284" w:firstLine="567"/>
        <w:jc w:val="both"/>
        <w:rPr>
          <w:rFonts w:eastAsia="Calibri"/>
          <w:b w:val="0"/>
          <w:color w:val="000000"/>
          <w:szCs w:val="28"/>
        </w:rPr>
      </w:pPr>
      <w:r w:rsidRPr="00BA58AB">
        <w:rPr>
          <w:rFonts w:eastAsia="Calibri"/>
          <w:b w:val="0"/>
          <w:color w:val="000000"/>
          <w:szCs w:val="28"/>
        </w:rPr>
        <w:t xml:space="preserve">Общая площадь земельного участка </w:t>
      </w:r>
      <w:r w:rsidRPr="00C6169E">
        <w:rPr>
          <w:rFonts w:eastAsia="Calibri"/>
          <w:b w:val="0"/>
          <w:color w:val="000000"/>
          <w:szCs w:val="28"/>
        </w:rPr>
        <w:t xml:space="preserve">1 500 </w:t>
      </w:r>
      <w:r w:rsidRPr="00BA58AB">
        <w:rPr>
          <w:rFonts w:eastAsia="Calibri"/>
          <w:b w:val="0"/>
          <w:color w:val="000000"/>
          <w:szCs w:val="28"/>
        </w:rPr>
        <w:t xml:space="preserve">кв.м. </w:t>
      </w:r>
    </w:p>
    <w:p w:rsidR="005C71B2" w:rsidRPr="00C23C46" w:rsidRDefault="005C71B2" w:rsidP="00665671">
      <w:pPr>
        <w:autoSpaceDE w:val="0"/>
        <w:autoSpaceDN w:val="0"/>
        <w:adjustRightInd w:val="0"/>
        <w:spacing w:after="0" w:line="240" w:lineRule="auto"/>
        <w:ind w:left="284" w:firstLine="567"/>
        <w:jc w:val="both"/>
        <w:rPr>
          <w:rFonts w:ascii="Times New Roman" w:hAnsi="Times New Roman" w:cs="Times New Roman"/>
          <w:color w:val="010101"/>
          <w:sz w:val="11"/>
          <w:szCs w:val="11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 xml:space="preserve">Земельный участок с кадастровым номером </w:t>
      </w:r>
      <w:r w:rsidRPr="00C6169E">
        <w:rPr>
          <w:rFonts w:ascii="Times New Roman" w:hAnsi="Times New Roman" w:cs="Times New Roman"/>
          <w:color w:val="000000" w:themeColor="text1"/>
          <w:sz w:val="28"/>
          <w:szCs w:val="28"/>
        </w:rPr>
        <w:t>50:22:0030603:237</w:t>
      </w:r>
      <w:r w:rsidRPr="00C6169E">
        <w:rPr>
          <w:rFonts w:ascii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в соответствии с градостроительным зонированием, установленным Правилами землепользования и застройки территории (части территории) городского округа Люберцы Московской области, утвержденны</w:t>
      </w:r>
      <w:r w:rsidR="00072CB6">
        <w:rPr>
          <w:rFonts w:ascii="Times New Roman" w:hAnsi="Times New Roman" w:cs="Times New Roman"/>
          <w:sz w:val="28"/>
          <w:szCs w:val="28"/>
          <w:lang w:eastAsia="ru-RU"/>
        </w:rPr>
        <w:t>ми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Решением Совета депутатов муниципального образования городского округа Люберцы Московской области от 20.12.2017 № 164/18, расположен в территориальной зоне «Ж-2.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23C46">
        <w:rPr>
          <w:rFonts w:ascii="Times New Roman" w:hAnsi="Times New Roman" w:cs="Times New Roman"/>
          <w:color w:val="010101"/>
          <w:sz w:val="28"/>
          <w:szCs w:val="28"/>
        </w:rPr>
        <w:t>Зона застройки индивидуальными и блокированными жилыми домами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».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DA12B6">
        <w:rPr>
          <w:rFonts w:ascii="Times New Roman" w:hAnsi="Times New Roman" w:cs="Times New Roman"/>
          <w:sz w:val="28"/>
          <w:szCs w:val="28"/>
        </w:rPr>
        <w:t>атегория земель: земли населенных пункто</w:t>
      </w:r>
      <w:r>
        <w:rPr>
          <w:rFonts w:ascii="Times New Roman" w:hAnsi="Times New Roman" w:cs="Times New Roman"/>
          <w:sz w:val="28"/>
          <w:szCs w:val="28"/>
        </w:rPr>
        <w:t xml:space="preserve">в, </w:t>
      </w:r>
      <w:r w:rsidRPr="00DA12B6">
        <w:rPr>
          <w:rFonts w:ascii="Times New Roman" w:hAnsi="Times New Roman" w:cs="Times New Roman"/>
          <w:sz w:val="28"/>
          <w:szCs w:val="28"/>
        </w:rPr>
        <w:t xml:space="preserve">разрешенное использование: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C23C46">
        <w:rPr>
          <w:rFonts w:ascii="Times New Roman" w:hAnsi="Times New Roman" w:cs="Times New Roman"/>
          <w:sz w:val="28"/>
          <w:szCs w:val="28"/>
        </w:rPr>
        <w:t>ля объектов общественно-делового значения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C71B2" w:rsidRPr="0046250A" w:rsidRDefault="005C71B2" w:rsidP="00665671">
      <w:pPr>
        <w:spacing w:after="0" w:line="240" w:lineRule="auto"/>
        <w:ind w:left="284" w:firstLine="567"/>
        <w:jc w:val="both"/>
        <w:rPr>
          <w:rFonts w:ascii="Times New Roman" w:eastAsia="Calibri" w:hAnsi="Times New Roman"/>
          <w:sz w:val="28"/>
          <w:szCs w:val="28"/>
          <w:u w:val="single"/>
        </w:rPr>
      </w:pPr>
      <w:r>
        <w:rPr>
          <w:rFonts w:ascii="Times New Roman" w:eastAsia="Calibri" w:hAnsi="Times New Roman"/>
          <w:color w:val="000000"/>
          <w:sz w:val="28"/>
          <w:szCs w:val="28"/>
        </w:rPr>
        <w:t>2.</w:t>
      </w:r>
      <w:r>
        <w:rPr>
          <w:rFonts w:ascii="Times New Roman" w:eastAsia="Calibri" w:hAnsi="Times New Roman"/>
          <w:color w:val="000000"/>
          <w:sz w:val="28"/>
          <w:szCs w:val="28"/>
        </w:rPr>
        <w:tab/>
      </w:r>
      <w:r>
        <w:rPr>
          <w:rFonts w:ascii="Times New Roman" w:eastAsia="Calibri" w:hAnsi="Times New Roman"/>
          <w:color w:val="000000"/>
          <w:sz w:val="28"/>
          <w:szCs w:val="28"/>
          <w:u w:val="single"/>
        </w:rPr>
        <w:t>Заявитель –</w:t>
      </w:r>
      <w:r>
        <w:rPr>
          <w:rFonts w:ascii="Times New Roman" w:eastAsia="Calibri" w:hAnsi="Times New Roman"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  <w:u w:val="single"/>
        </w:rPr>
        <w:t>Ланков</w:t>
      </w:r>
      <w:proofErr w:type="spellEnd"/>
      <w:r>
        <w:rPr>
          <w:rFonts w:ascii="Times New Roman" w:eastAsia="Calibri" w:hAnsi="Times New Roman"/>
          <w:sz w:val="28"/>
          <w:szCs w:val="28"/>
          <w:u w:val="single"/>
        </w:rPr>
        <w:t xml:space="preserve"> В.Ю.</w:t>
      </w:r>
    </w:p>
    <w:p w:rsidR="005C71B2" w:rsidRDefault="005C71B2" w:rsidP="00665671">
      <w:pPr>
        <w:spacing w:after="0" w:line="240" w:lineRule="auto"/>
        <w:ind w:left="284" w:firstLine="567"/>
        <w:jc w:val="both"/>
        <w:rPr>
          <w:rFonts w:ascii="Times New Roman" w:eastAsia="Calibri" w:hAnsi="Times New Roman"/>
          <w:color w:val="000000"/>
          <w:sz w:val="28"/>
          <w:szCs w:val="28"/>
          <w:u w:val="single"/>
        </w:rPr>
      </w:pPr>
      <w:r>
        <w:rPr>
          <w:rFonts w:ascii="Times New Roman" w:eastAsia="Calibri" w:hAnsi="Times New Roman"/>
          <w:color w:val="000000"/>
          <w:sz w:val="28"/>
          <w:szCs w:val="28"/>
        </w:rPr>
        <w:t>3.</w:t>
      </w:r>
      <w:r>
        <w:rPr>
          <w:rFonts w:ascii="Times New Roman" w:eastAsia="Calibri" w:hAnsi="Times New Roman"/>
          <w:color w:val="000000"/>
          <w:sz w:val="28"/>
          <w:szCs w:val="28"/>
        </w:rPr>
        <w:tab/>
      </w:r>
      <w:r>
        <w:rPr>
          <w:rFonts w:ascii="Times New Roman" w:eastAsia="Calibri" w:hAnsi="Times New Roman"/>
          <w:color w:val="000000"/>
          <w:sz w:val="28"/>
          <w:szCs w:val="28"/>
          <w:u w:val="single"/>
        </w:rPr>
        <w:t xml:space="preserve">Сроки проведения общественных обсуждений: </w:t>
      </w:r>
    </w:p>
    <w:p w:rsidR="005C71B2" w:rsidRPr="00063312" w:rsidRDefault="005C71B2" w:rsidP="00665671">
      <w:pPr>
        <w:pStyle w:val="3"/>
        <w:ind w:left="284" w:firstLine="567"/>
        <w:jc w:val="both"/>
        <w:rPr>
          <w:b w:val="0"/>
        </w:rPr>
      </w:pPr>
      <w:r w:rsidRPr="00E54E61">
        <w:rPr>
          <w:b w:val="0"/>
          <w:color w:val="000000" w:themeColor="text1"/>
          <w:szCs w:val="28"/>
        </w:rPr>
        <w:t>Дата проведения общественных обсуждений –</w:t>
      </w:r>
      <w:r w:rsidRPr="00180E1A">
        <w:rPr>
          <w:color w:val="000000" w:themeColor="text1"/>
          <w:szCs w:val="28"/>
        </w:rPr>
        <w:t xml:space="preserve"> </w:t>
      </w:r>
      <w:r w:rsidRPr="00063312">
        <w:rPr>
          <w:b w:val="0"/>
        </w:rPr>
        <w:t xml:space="preserve">с </w:t>
      </w:r>
      <w:r>
        <w:rPr>
          <w:b w:val="0"/>
        </w:rPr>
        <w:t>17 октября</w:t>
      </w:r>
      <w:r w:rsidRPr="00063312">
        <w:rPr>
          <w:b w:val="0"/>
        </w:rPr>
        <w:t xml:space="preserve"> 2019 года по </w:t>
      </w:r>
      <w:r>
        <w:rPr>
          <w:b w:val="0"/>
        </w:rPr>
        <w:t>6 ноября</w:t>
      </w:r>
      <w:r w:rsidRPr="00063312">
        <w:rPr>
          <w:b w:val="0"/>
        </w:rPr>
        <w:t xml:space="preserve"> 2019 года</w:t>
      </w:r>
      <w:r>
        <w:rPr>
          <w:b w:val="0"/>
        </w:rPr>
        <w:t>.</w:t>
      </w:r>
    </w:p>
    <w:p w:rsidR="005C71B2" w:rsidRDefault="005C71B2" w:rsidP="00665671">
      <w:pPr>
        <w:spacing w:after="0" w:line="240" w:lineRule="auto"/>
        <w:ind w:left="284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Срок проведения общественных обсуждений устанавливается с момента оповещения жителей муниципального образования о времени и месте их проведения до дня опубликования заключения о результатах общественных обсуждений.</w:t>
      </w:r>
    </w:p>
    <w:p w:rsidR="005C71B2" w:rsidRDefault="005C71B2" w:rsidP="00665671">
      <w:pPr>
        <w:spacing w:after="0" w:line="240" w:lineRule="auto"/>
        <w:ind w:left="284" w:firstLine="567"/>
        <w:jc w:val="both"/>
        <w:rPr>
          <w:rFonts w:ascii="Times New Roman" w:eastAsia="Calibri" w:hAnsi="Times New Roman"/>
          <w:color w:val="000000"/>
          <w:sz w:val="28"/>
          <w:szCs w:val="28"/>
          <w:u w:val="single"/>
        </w:rPr>
      </w:pPr>
      <w:r>
        <w:rPr>
          <w:rFonts w:ascii="Times New Roman" w:eastAsia="Calibri" w:hAnsi="Times New Roman"/>
          <w:color w:val="000000"/>
          <w:sz w:val="28"/>
          <w:szCs w:val="28"/>
        </w:rPr>
        <w:t>4.</w:t>
      </w:r>
      <w:r>
        <w:rPr>
          <w:rFonts w:ascii="Times New Roman" w:eastAsia="Calibri" w:hAnsi="Times New Roman"/>
          <w:color w:val="000000"/>
          <w:sz w:val="28"/>
          <w:szCs w:val="28"/>
        </w:rPr>
        <w:tab/>
      </w:r>
      <w:r>
        <w:rPr>
          <w:rFonts w:ascii="Times New Roman" w:eastAsia="Calibri" w:hAnsi="Times New Roman"/>
          <w:color w:val="000000"/>
          <w:sz w:val="28"/>
          <w:szCs w:val="28"/>
          <w:u w:val="single"/>
        </w:rPr>
        <w:t xml:space="preserve">Формы оповещения о начале общественных обсуждений </w:t>
      </w:r>
    </w:p>
    <w:p w:rsidR="005C71B2" w:rsidRPr="0046250A" w:rsidRDefault="005C71B2" w:rsidP="00665671">
      <w:pPr>
        <w:spacing w:after="0" w:line="240" w:lineRule="auto"/>
        <w:ind w:left="284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Приложение к газете «Люберецкая панорама» - «Вестник официальных документов»  от 17 октября 2019 года № 35 (185),</w:t>
      </w:r>
      <w:r w:rsidRPr="00180E1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180E1A">
        <w:rPr>
          <w:rFonts w:ascii="Times New Roman" w:hAnsi="Times New Roman" w:cs="Times New Roman"/>
          <w:sz w:val="28"/>
          <w:szCs w:val="28"/>
        </w:rPr>
        <w:t xml:space="preserve">сайт </w:t>
      </w:r>
      <w:r w:rsidRPr="00180E1A">
        <w:rPr>
          <w:rFonts w:ascii="Times New Roman" w:hAnsi="Times New Roman" w:cs="Times New Roman"/>
          <w:sz w:val="28"/>
          <w:szCs w:val="28"/>
          <w:lang w:val="en-US"/>
        </w:rPr>
        <w:t>http</w:t>
      </w:r>
      <w:r w:rsidRPr="00180E1A">
        <w:rPr>
          <w:rFonts w:ascii="Times New Roman" w:hAnsi="Times New Roman" w:cs="Times New Roman"/>
          <w:sz w:val="28"/>
          <w:szCs w:val="28"/>
        </w:rPr>
        <w:t>:/</w:t>
      </w:r>
      <w:proofErr w:type="spellStart"/>
      <w:r w:rsidRPr="00180E1A">
        <w:rPr>
          <w:rFonts w:ascii="Times New Roman" w:hAnsi="Times New Roman" w:cs="Times New Roman"/>
          <w:sz w:val="28"/>
          <w:szCs w:val="28"/>
        </w:rPr>
        <w:t>люберцы</w:t>
      </w:r>
      <w:proofErr w:type="gramStart"/>
      <w:r w:rsidRPr="00180E1A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180E1A">
        <w:rPr>
          <w:rFonts w:ascii="Times New Roman" w:hAnsi="Times New Roman" w:cs="Times New Roman"/>
          <w:sz w:val="28"/>
          <w:szCs w:val="28"/>
        </w:rPr>
        <w:t>ф</w:t>
      </w:r>
      <w:proofErr w:type="spellEnd"/>
      <w:r w:rsidRPr="00180E1A">
        <w:rPr>
          <w:rFonts w:ascii="Times New Roman" w:hAnsi="Times New Roman" w:cs="Times New Roman"/>
          <w:sz w:val="28"/>
          <w:szCs w:val="28"/>
        </w:rPr>
        <w:t>, в разделе «Публичные слушания»</w:t>
      </w:r>
      <w:r w:rsidRPr="00180E1A">
        <w:rPr>
          <w:rFonts w:ascii="Times New Roman" w:hAnsi="Times New Roman" w:cs="Times New Roman"/>
          <w:color w:val="000000"/>
          <w:sz w:val="28"/>
          <w:szCs w:val="28"/>
        </w:rPr>
        <w:t xml:space="preserve">.                                                                                              </w:t>
      </w:r>
    </w:p>
    <w:p w:rsidR="005C71B2" w:rsidRDefault="005C71B2" w:rsidP="00665671">
      <w:pPr>
        <w:spacing w:after="0" w:line="240" w:lineRule="auto"/>
        <w:ind w:left="284" w:firstLine="567"/>
        <w:jc w:val="both"/>
        <w:rPr>
          <w:rFonts w:ascii="Times New Roman" w:eastAsia="Calibri" w:hAnsi="Times New Roman"/>
          <w:color w:val="000000"/>
          <w:sz w:val="28"/>
          <w:szCs w:val="28"/>
          <w:u w:val="single"/>
        </w:rPr>
      </w:pPr>
      <w:r>
        <w:rPr>
          <w:rFonts w:ascii="Times New Roman" w:eastAsia="Calibri" w:hAnsi="Times New Roman"/>
          <w:color w:val="000000"/>
          <w:sz w:val="28"/>
          <w:szCs w:val="28"/>
        </w:rPr>
        <w:t xml:space="preserve">5. </w:t>
      </w:r>
      <w:r>
        <w:rPr>
          <w:rFonts w:ascii="Times New Roman" w:eastAsia="Calibri" w:hAnsi="Times New Roman"/>
          <w:color w:val="000000"/>
          <w:sz w:val="28"/>
          <w:szCs w:val="28"/>
          <w:u w:val="single"/>
        </w:rPr>
        <w:t xml:space="preserve">Сведения о проведении экспозиции по материалам (где и когда </w:t>
      </w:r>
      <w:proofErr w:type="gramStart"/>
      <w:r>
        <w:rPr>
          <w:rFonts w:ascii="Times New Roman" w:eastAsia="Calibri" w:hAnsi="Times New Roman"/>
          <w:color w:val="000000"/>
          <w:sz w:val="28"/>
          <w:szCs w:val="28"/>
          <w:u w:val="single"/>
        </w:rPr>
        <w:t>проведена</w:t>
      </w:r>
      <w:proofErr w:type="gramEnd"/>
      <w:r>
        <w:rPr>
          <w:rFonts w:ascii="Times New Roman" w:eastAsia="Calibri" w:hAnsi="Times New Roman"/>
          <w:color w:val="000000"/>
          <w:sz w:val="28"/>
          <w:szCs w:val="28"/>
          <w:u w:val="single"/>
        </w:rPr>
        <w:t>, количество предложений и замечаний)</w:t>
      </w:r>
    </w:p>
    <w:p w:rsidR="005C71B2" w:rsidRPr="000D7694" w:rsidRDefault="005C71B2" w:rsidP="00665671">
      <w:pPr>
        <w:spacing w:after="0" w:line="240" w:lineRule="auto"/>
        <w:ind w:left="284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Информационные материалы по теме общественных обсуждений представлены на экспозиции по адресу: </w:t>
      </w:r>
      <w:r>
        <w:rPr>
          <w:rFonts w:ascii="Times New Roman" w:hAnsi="Times New Roman" w:cs="Times New Roman"/>
          <w:color w:val="000000"/>
          <w:sz w:val="28"/>
          <w:szCs w:val="28"/>
        </w:rPr>
        <w:t>Московская область, г. Люберцы, Октябрьский пр-т, д.190, каб.206.</w:t>
      </w:r>
    </w:p>
    <w:p w:rsidR="005C71B2" w:rsidRPr="00B307D2" w:rsidRDefault="005C71B2" w:rsidP="00665671">
      <w:pPr>
        <w:spacing w:after="0" w:line="240" w:lineRule="auto"/>
        <w:ind w:left="28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Экспозиция открыта </w:t>
      </w:r>
      <w:r w:rsidRPr="00B307D2">
        <w:rPr>
          <w:rFonts w:ascii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hAnsi="Times New Roman" w:cs="Times New Roman"/>
          <w:sz w:val="28"/>
          <w:szCs w:val="28"/>
        </w:rPr>
        <w:t>17.10.2019</w:t>
      </w:r>
      <w:r w:rsidRPr="00B307D2">
        <w:rPr>
          <w:rFonts w:ascii="Times New Roman" w:hAnsi="Times New Roman" w:cs="Times New Roman"/>
          <w:sz w:val="28"/>
          <w:szCs w:val="28"/>
        </w:rPr>
        <w:t xml:space="preserve"> года по </w:t>
      </w:r>
      <w:r>
        <w:rPr>
          <w:rFonts w:ascii="Times New Roman" w:hAnsi="Times New Roman" w:cs="Times New Roman"/>
          <w:sz w:val="28"/>
          <w:szCs w:val="28"/>
        </w:rPr>
        <w:t>6.11.2019</w:t>
      </w:r>
      <w:r w:rsidRPr="00B307D2">
        <w:rPr>
          <w:rFonts w:ascii="Times New Roman" w:hAnsi="Times New Roman" w:cs="Times New Roman"/>
          <w:sz w:val="28"/>
          <w:szCs w:val="28"/>
        </w:rPr>
        <w:t xml:space="preserve"> года. </w:t>
      </w:r>
    </w:p>
    <w:p w:rsidR="005C71B2" w:rsidRDefault="005C71B2" w:rsidP="00665671">
      <w:pPr>
        <w:spacing w:after="0" w:line="240" w:lineRule="auto"/>
        <w:ind w:left="284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Часы работы экспозиции: Понедельник-четверг с 9.00 до 18.00 обед с 13.00 до 13.45, пятница с 9.00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16.45 обед с 13.00 до 13.45.</w:t>
      </w:r>
    </w:p>
    <w:p w:rsidR="005C71B2" w:rsidRDefault="005C71B2" w:rsidP="00665671">
      <w:pPr>
        <w:spacing w:after="0" w:line="240" w:lineRule="auto"/>
        <w:ind w:left="28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Контактный телефон: 8-495-509-11-07.</w:t>
      </w:r>
    </w:p>
    <w:p w:rsidR="005C71B2" w:rsidRPr="0049564E" w:rsidRDefault="005C71B2" w:rsidP="00665671">
      <w:pPr>
        <w:spacing w:after="0" w:line="240" w:lineRule="auto"/>
        <w:ind w:left="284" w:firstLine="567"/>
        <w:jc w:val="both"/>
        <w:rPr>
          <w:rStyle w:val="a7"/>
          <w:color w:val="000000" w:themeColor="text1"/>
        </w:rPr>
      </w:pPr>
      <w:r>
        <w:rPr>
          <w:rFonts w:ascii="Times New Roman" w:hAnsi="Times New Roman" w:cs="Times New Roman"/>
          <w:sz w:val="28"/>
          <w:szCs w:val="28"/>
        </w:rPr>
        <w:t xml:space="preserve">Адрес электронной почты: </w:t>
      </w:r>
      <w:hyperlink r:id="rId6" w:history="1">
        <w:r w:rsidRPr="0049564E">
          <w:rPr>
            <w:rStyle w:val="a7"/>
            <w:rFonts w:ascii="Times New Roman" w:hAnsi="Times New Roman" w:cs="Times New Roman"/>
            <w:color w:val="000000" w:themeColor="text1"/>
            <w:sz w:val="28"/>
            <w:szCs w:val="28"/>
          </w:rPr>
          <w:t>lubarx@mail.ru</w:t>
        </w:r>
      </w:hyperlink>
    </w:p>
    <w:p w:rsidR="005C71B2" w:rsidRDefault="005C71B2" w:rsidP="00665671">
      <w:pPr>
        <w:pStyle w:val="3"/>
        <w:ind w:left="284" w:firstLine="567"/>
        <w:jc w:val="both"/>
        <w:rPr>
          <w:rFonts w:eastAsia="Calibri"/>
          <w:b w:val="0"/>
          <w:color w:val="000000"/>
        </w:rPr>
      </w:pPr>
      <w:r>
        <w:rPr>
          <w:rFonts w:eastAsia="Calibri"/>
          <w:b w:val="0"/>
          <w:color w:val="000000"/>
          <w:szCs w:val="28"/>
          <w:u w:val="single"/>
        </w:rPr>
        <w:lastRenderedPageBreak/>
        <w:t>Предложения и замечания участников общественных обсуждений</w:t>
      </w:r>
    </w:p>
    <w:p w:rsidR="005C71B2" w:rsidRPr="003D7ED3" w:rsidRDefault="005C71B2" w:rsidP="00665671">
      <w:pPr>
        <w:pStyle w:val="3"/>
        <w:ind w:left="284" w:firstLine="567"/>
        <w:jc w:val="both"/>
        <w:rPr>
          <w:b w:val="0"/>
          <w:color w:val="000000" w:themeColor="text1"/>
          <w:szCs w:val="28"/>
        </w:rPr>
      </w:pPr>
      <w:r>
        <w:rPr>
          <w:b w:val="0"/>
          <w:szCs w:val="28"/>
        </w:rPr>
        <w:t xml:space="preserve">В ходе проведения общественных обсуждений, </w:t>
      </w:r>
      <w:r w:rsidRPr="00C6169E">
        <w:rPr>
          <w:b w:val="0"/>
          <w:szCs w:val="28"/>
        </w:rPr>
        <w:t xml:space="preserve">по вопросу </w:t>
      </w:r>
      <w:r w:rsidRPr="00C6169E">
        <w:rPr>
          <w:b w:val="0"/>
          <w:color w:val="000000" w:themeColor="text1"/>
          <w:szCs w:val="28"/>
        </w:rPr>
        <w:t>предоставления разрешения на условно разрешенный вид использования  «магазины» для земельного участка с кадастровым номером 50:22:0030603:237, место</w:t>
      </w:r>
      <w:r>
        <w:rPr>
          <w:b w:val="0"/>
          <w:color w:val="000000" w:themeColor="text1"/>
          <w:szCs w:val="28"/>
        </w:rPr>
        <w:t xml:space="preserve">положение: Московская область, </w:t>
      </w:r>
      <w:r w:rsidRPr="00C6169E">
        <w:rPr>
          <w:b w:val="0"/>
          <w:color w:val="000000" w:themeColor="text1"/>
          <w:szCs w:val="28"/>
        </w:rPr>
        <w:t xml:space="preserve">г.о. Люберцы, р.п. Малаховка, ш. </w:t>
      </w:r>
      <w:proofErr w:type="spellStart"/>
      <w:r w:rsidRPr="00C6169E">
        <w:rPr>
          <w:b w:val="0"/>
          <w:color w:val="000000" w:themeColor="text1"/>
          <w:szCs w:val="28"/>
        </w:rPr>
        <w:t>Михневское</w:t>
      </w:r>
      <w:proofErr w:type="spellEnd"/>
      <w:r w:rsidRPr="00C6169E">
        <w:rPr>
          <w:b w:val="0"/>
          <w:color w:val="000000" w:themeColor="text1"/>
          <w:szCs w:val="28"/>
        </w:rPr>
        <w:t xml:space="preserve">, около </w:t>
      </w:r>
      <w:r w:rsidR="00B065C5">
        <w:rPr>
          <w:b w:val="0"/>
          <w:color w:val="000000" w:themeColor="text1"/>
          <w:szCs w:val="28"/>
        </w:rPr>
        <w:t xml:space="preserve">   </w:t>
      </w:r>
      <w:r w:rsidRPr="00C6169E">
        <w:rPr>
          <w:b w:val="0"/>
          <w:color w:val="000000" w:themeColor="text1"/>
          <w:szCs w:val="28"/>
        </w:rPr>
        <w:t>д.15-В</w:t>
      </w:r>
      <w:r>
        <w:rPr>
          <w:b w:val="0"/>
          <w:color w:val="000000" w:themeColor="text1"/>
          <w:szCs w:val="28"/>
        </w:rPr>
        <w:t>,</w:t>
      </w:r>
      <w:r w:rsidRPr="00063312">
        <w:rPr>
          <w:b w:val="0"/>
          <w:szCs w:val="28"/>
        </w:rPr>
        <w:t xml:space="preserve"> </w:t>
      </w:r>
      <w:r>
        <w:rPr>
          <w:b w:val="0"/>
          <w:szCs w:val="28"/>
        </w:rPr>
        <w:t>в Комиссию по проведению общественных обсуждений поступили п</w:t>
      </w:r>
      <w:r w:rsidRPr="00180E1A">
        <w:rPr>
          <w:b w:val="0"/>
          <w:szCs w:val="28"/>
        </w:rPr>
        <w:t>редложения и замечания</w:t>
      </w:r>
      <w:r>
        <w:rPr>
          <w:b w:val="0"/>
          <w:szCs w:val="28"/>
        </w:rPr>
        <w:t>.</w:t>
      </w:r>
    </w:p>
    <w:tbl>
      <w:tblPr>
        <w:tblpPr w:leftFromText="180" w:rightFromText="180" w:bottomFromText="160" w:vertAnchor="text" w:horzAnchor="margin" w:tblpX="204" w:tblpY="156"/>
        <w:tblW w:w="4831" w:type="pct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166"/>
        <w:gridCol w:w="2478"/>
        <w:gridCol w:w="2199"/>
      </w:tblGrid>
      <w:tr w:rsidR="005C71B2" w:rsidTr="009E1CF9">
        <w:trPr>
          <w:trHeight w:val="886"/>
        </w:trPr>
        <w:tc>
          <w:tcPr>
            <w:tcW w:w="2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1B2" w:rsidRDefault="005C71B2" w:rsidP="009E1CF9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Предложения и замечания участников общественных обсуждений</w:t>
            </w:r>
          </w:p>
        </w:tc>
        <w:tc>
          <w:tcPr>
            <w:tcW w:w="1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1B2" w:rsidRDefault="005C71B2" w:rsidP="009E1CF9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Количество</w:t>
            </w: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1B2" w:rsidRDefault="005C71B2" w:rsidP="009E1CF9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Выводы</w:t>
            </w:r>
          </w:p>
        </w:tc>
      </w:tr>
      <w:tr w:rsidR="005C71B2" w:rsidTr="009E1CF9">
        <w:trPr>
          <w:trHeight w:val="476"/>
        </w:trPr>
        <w:tc>
          <w:tcPr>
            <w:tcW w:w="2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1B2" w:rsidRDefault="005C71B2" w:rsidP="009E1CF9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both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Категорически против предоставления разрешения на условно разрешенный вид использования «магазины» для земельного участка</w:t>
            </w:r>
            <w:r w:rsidRPr="00C6169E">
              <w:rPr>
                <w:b/>
                <w:color w:val="000000" w:themeColor="text1"/>
                <w:szCs w:val="28"/>
              </w:rPr>
              <w:t xml:space="preserve"> </w:t>
            </w:r>
            <w:r w:rsidRPr="00E33C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 кадастровым номером 50:22:0030603:237</w:t>
            </w:r>
          </w:p>
        </w:tc>
        <w:tc>
          <w:tcPr>
            <w:tcW w:w="1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039" w:rsidRDefault="005C71B2" w:rsidP="009E1CF9">
            <w:pPr>
              <w:autoSpaceDE w:val="0"/>
              <w:autoSpaceDN w:val="0"/>
              <w:adjustRightInd w:val="0"/>
              <w:spacing w:after="0" w:line="240" w:lineRule="auto"/>
              <w:ind w:left="120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 w:rsidRPr="00E33CF8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Салтыков И.В.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Евтихович</w:t>
            </w:r>
            <w:proofErr w:type="spellEnd"/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 xml:space="preserve"> А.А.</w:t>
            </w:r>
            <w:r w:rsidR="006E6039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,</w:t>
            </w:r>
          </w:p>
          <w:p w:rsidR="006E6039" w:rsidRDefault="006E6039" w:rsidP="009E1CF9">
            <w:pPr>
              <w:autoSpaceDE w:val="0"/>
              <w:autoSpaceDN w:val="0"/>
              <w:adjustRightInd w:val="0"/>
              <w:spacing w:after="0" w:line="240" w:lineRule="auto"/>
              <w:ind w:left="120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Черкашина Н.С.,</w:t>
            </w:r>
          </w:p>
          <w:p w:rsidR="006E6039" w:rsidRDefault="006E6039" w:rsidP="009E1CF9">
            <w:pPr>
              <w:autoSpaceDE w:val="0"/>
              <w:autoSpaceDN w:val="0"/>
              <w:adjustRightInd w:val="0"/>
              <w:spacing w:after="0" w:line="240" w:lineRule="auto"/>
              <w:ind w:left="120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Хоменко И.В.,</w:t>
            </w:r>
          </w:p>
          <w:p w:rsidR="005C71B2" w:rsidRPr="00E33CF8" w:rsidRDefault="006E6039" w:rsidP="009E1CF9">
            <w:pPr>
              <w:autoSpaceDE w:val="0"/>
              <w:autoSpaceDN w:val="0"/>
              <w:adjustRightInd w:val="0"/>
              <w:spacing w:after="0" w:line="240" w:lineRule="auto"/>
              <w:ind w:left="120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Синицина</w:t>
            </w:r>
            <w:proofErr w:type="spellEnd"/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 xml:space="preserve"> Т.А.</w:t>
            </w:r>
            <w:r w:rsidR="005C71B2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1B2" w:rsidRPr="00C53EB2" w:rsidRDefault="005C71B2" w:rsidP="009E1CF9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 w:rsidRPr="00C53EB2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Учесть замечание</w:t>
            </w:r>
          </w:p>
        </w:tc>
      </w:tr>
      <w:tr w:rsidR="005C71B2" w:rsidTr="009E1CF9">
        <w:trPr>
          <w:trHeight w:val="476"/>
        </w:trPr>
        <w:tc>
          <w:tcPr>
            <w:tcW w:w="2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1B2" w:rsidRDefault="005C71B2" w:rsidP="009E1CF9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both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ТСН «Дачный коллектив» выражает несогласие с возможностью предоставления разрешения на условно разрешенный вид использования «магазины» для земельного участка</w:t>
            </w:r>
            <w:r w:rsidRPr="00C6169E">
              <w:rPr>
                <w:b/>
                <w:color w:val="000000" w:themeColor="text1"/>
                <w:szCs w:val="28"/>
              </w:rPr>
              <w:t xml:space="preserve"> </w:t>
            </w:r>
            <w:r w:rsidRPr="00E33C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 кадастровым номером 50:22:0030603:237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</w:t>
            </w:r>
            <w:r w:rsidR="00665671">
              <w:rPr>
                <w:b/>
                <w:color w:val="000000" w:themeColor="text1"/>
                <w:szCs w:val="28"/>
              </w:rPr>
              <w:t xml:space="preserve"> </w:t>
            </w:r>
            <w:r w:rsidRPr="00E33C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местоположение: Московская область, г.о. Люберцы, р.п. Малаховка, ш. </w:t>
            </w:r>
            <w:proofErr w:type="spellStart"/>
            <w:r w:rsidRPr="00E33C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Михневское</w:t>
            </w:r>
            <w:proofErr w:type="spellEnd"/>
            <w:r w:rsidRPr="00E33C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около д.15-В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. Данный участок расположен между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Михневским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шоссе и дублером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Михневского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шоссе, с которого осуществляется въезд на ул.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Прудовая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. В настоящее время дублер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Михневского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шоссе перекрыт для транзита и используется как пешеходная зона.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Перелесок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отделяющий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Михневское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шоссе, ограждает пешеходов и жителей близлежащих домов от пыли, отработанных газов и шума автомобилей. При строительстве магазина, дублер будет использоваться как площадка для разгрузки стройматериалов, что сделает не возможным доступ на ул. Прудовая, как личного транспорта, так и людей. При открытии магазина, дублер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Михневского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шоссе будет использоваться как парковка для посетителей магазина. С учетом реконструкции парковой зоны «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Малаховское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озеро»  и открытием в магазине алкогольного отдела, озеро превратится в площадку для распития спиртных напитков и «территорию разбоя». Зачем нам еще один магазин? В пешей доступности торговый центр на территории завода МЭЗ, магазин «Пятерочка» и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др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а с другой стороны, в поселке МЭЗ, магазины «Магнит», «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Дикси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 и пр. Зачем уничтожать природу? Просим учесть всю негативность данного мероприятия. Считаем не возможным присвоение вида использование «магазин», для земельного участка</w:t>
            </w:r>
            <w:r w:rsidRPr="00E33C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 кадастровым номером 50:22:0030603:237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E33C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местоположение: Московская область, </w:t>
            </w:r>
            <w:r w:rsidR="0066567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</w:t>
            </w:r>
            <w:r w:rsidRPr="00E33C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г.о. Люберцы,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E33C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р.п. Малаховка, ш. </w:t>
            </w:r>
            <w:proofErr w:type="spellStart"/>
            <w:r w:rsidRPr="00E33C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Михневское</w:t>
            </w:r>
            <w:proofErr w:type="spellEnd"/>
            <w:r w:rsidRPr="00E33C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около д.15-В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1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1B2" w:rsidRPr="00E33CF8" w:rsidRDefault="005C71B2" w:rsidP="009E1CF9">
            <w:pPr>
              <w:autoSpaceDE w:val="0"/>
              <w:autoSpaceDN w:val="0"/>
              <w:adjustRightInd w:val="0"/>
              <w:spacing w:after="0" w:line="240" w:lineRule="auto"/>
              <w:ind w:left="120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lastRenderedPageBreak/>
              <w:t xml:space="preserve">Председатель Правления ТСН «Дачный коллектив»  </w:t>
            </w:r>
            <w:proofErr w:type="spellStart"/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Евтихович</w:t>
            </w:r>
            <w:proofErr w:type="spellEnd"/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 xml:space="preserve"> А.А.    +192 человека</w:t>
            </w: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1B2" w:rsidRPr="00C53EB2" w:rsidRDefault="005C71B2" w:rsidP="009E1CF9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 w:rsidRPr="00C53EB2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Учесть замечание</w:t>
            </w:r>
          </w:p>
        </w:tc>
      </w:tr>
    </w:tbl>
    <w:p w:rsidR="00EE0F07" w:rsidRDefault="009147FE" w:rsidP="00665671">
      <w:pPr>
        <w:spacing w:after="0" w:line="240" w:lineRule="auto"/>
        <w:ind w:left="284" w:firstLine="567"/>
        <w:jc w:val="both"/>
        <w:rPr>
          <w:rFonts w:ascii="Times New Roman" w:eastAsia="Calibri" w:hAnsi="Times New Roman"/>
          <w:color w:val="000000"/>
          <w:sz w:val="28"/>
          <w:szCs w:val="28"/>
          <w:u w:val="single"/>
        </w:rPr>
      </w:pPr>
      <w:r>
        <w:rPr>
          <w:rFonts w:ascii="Times New Roman" w:eastAsia="Calibri" w:hAnsi="Times New Roman"/>
          <w:color w:val="000000"/>
          <w:sz w:val="28"/>
          <w:szCs w:val="28"/>
        </w:rPr>
        <w:lastRenderedPageBreak/>
        <w:t>6</w:t>
      </w:r>
      <w:r w:rsidR="0026371B" w:rsidRPr="00694A01">
        <w:rPr>
          <w:rFonts w:ascii="Times New Roman" w:eastAsia="Calibri" w:hAnsi="Times New Roman"/>
          <w:color w:val="000000"/>
          <w:sz w:val="28"/>
          <w:szCs w:val="28"/>
        </w:rPr>
        <w:t>.</w:t>
      </w:r>
      <w:r w:rsidR="0026371B" w:rsidRPr="00694A01">
        <w:rPr>
          <w:rFonts w:ascii="Times New Roman" w:eastAsia="Calibri" w:hAnsi="Times New Roman"/>
          <w:color w:val="000000"/>
          <w:sz w:val="28"/>
          <w:szCs w:val="28"/>
        </w:rPr>
        <w:tab/>
      </w:r>
      <w:r w:rsidR="0026371B" w:rsidRPr="00180E1A">
        <w:rPr>
          <w:rFonts w:ascii="Times New Roman" w:eastAsia="Calibri" w:hAnsi="Times New Roman"/>
          <w:color w:val="000000"/>
          <w:sz w:val="28"/>
          <w:szCs w:val="28"/>
          <w:u w:val="single"/>
        </w:rPr>
        <w:t>Сведения о протоколе общественных обсуждений</w:t>
      </w:r>
    </w:p>
    <w:p w:rsidR="0026371B" w:rsidRPr="00694A01" w:rsidRDefault="00E52C7E" w:rsidP="00665671">
      <w:pPr>
        <w:spacing w:after="0" w:line="240" w:lineRule="auto"/>
        <w:ind w:left="284" w:firstLine="567"/>
        <w:jc w:val="both"/>
        <w:rPr>
          <w:rFonts w:ascii="Times New Roman" w:eastAsia="Calibri" w:hAnsi="Times New Roman"/>
          <w:color w:val="000000"/>
          <w:sz w:val="28"/>
          <w:szCs w:val="28"/>
        </w:rPr>
      </w:pPr>
      <w:r w:rsidRPr="00180E1A">
        <w:rPr>
          <w:rFonts w:ascii="Times New Roman" w:eastAsia="Calibri" w:hAnsi="Times New Roman"/>
          <w:color w:val="000000"/>
          <w:sz w:val="28"/>
          <w:szCs w:val="28"/>
        </w:rPr>
        <w:t>Протокол общественных обсуждений</w:t>
      </w:r>
      <w:r w:rsidR="00C8604E">
        <w:rPr>
          <w:rFonts w:ascii="Times New Roman" w:eastAsia="Calibri" w:hAnsi="Times New Roman"/>
          <w:color w:val="000000"/>
          <w:sz w:val="28"/>
          <w:szCs w:val="28"/>
        </w:rPr>
        <w:t xml:space="preserve"> №1</w:t>
      </w:r>
      <w:r w:rsidR="005C71B2">
        <w:rPr>
          <w:rFonts w:ascii="Times New Roman" w:eastAsia="Calibri" w:hAnsi="Times New Roman"/>
          <w:color w:val="000000"/>
          <w:sz w:val="28"/>
          <w:szCs w:val="28"/>
        </w:rPr>
        <w:t>3</w:t>
      </w:r>
      <w:r w:rsidRPr="00180E1A">
        <w:rPr>
          <w:rFonts w:ascii="Times New Roman" w:eastAsia="Calibri" w:hAnsi="Times New Roman"/>
          <w:color w:val="000000"/>
          <w:sz w:val="28"/>
          <w:szCs w:val="28"/>
        </w:rPr>
        <w:t xml:space="preserve"> от </w:t>
      </w:r>
      <w:r w:rsidR="005C71B2">
        <w:rPr>
          <w:rFonts w:ascii="Times New Roman" w:eastAsia="Calibri" w:hAnsi="Times New Roman"/>
          <w:color w:val="000000"/>
          <w:sz w:val="28"/>
          <w:szCs w:val="28"/>
        </w:rPr>
        <w:t>06.11</w:t>
      </w:r>
      <w:r w:rsidR="00365AF8">
        <w:rPr>
          <w:rFonts w:ascii="Times New Roman" w:eastAsia="Calibri" w:hAnsi="Times New Roman"/>
          <w:color w:val="000000"/>
          <w:sz w:val="28"/>
          <w:szCs w:val="28"/>
        </w:rPr>
        <w:t>.2019</w:t>
      </w:r>
      <w:r w:rsidR="00FC5FDB">
        <w:rPr>
          <w:rFonts w:ascii="Times New Roman" w:eastAsia="Calibri" w:hAnsi="Times New Roman"/>
          <w:color w:val="000000"/>
          <w:sz w:val="28"/>
          <w:szCs w:val="28"/>
        </w:rPr>
        <w:t>.</w:t>
      </w:r>
    </w:p>
    <w:p w:rsidR="00571CC8" w:rsidRDefault="00571CC8" w:rsidP="00665671">
      <w:pPr>
        <w:spacing w:after="0" w:line="240" w:lineRule="auto"/>
        <w:ind w:left="284" w:firstLine="567"/>
        <w:jc w:val="both"/>
        <w:rPr>
          <w:rFonts w:ascii="Times New Roman" w:eastAsia="Calibri" w:hAnsi="Times New Roman"/>
          <w:color w:val="000000"/>
          <w:sz w:val="28"/>
          <w:szCs w:val="28"/>
        </w:rPr>
      </w:pPr>
    </w:p>
    <w:p w:rsidR="005C71B2" w:rsidRDefault="00571CC8" w:rsidP="00665671">
      <w:pPr>
        <w:spacing w:after="0" w:line="240" w:lineRule="auto"/>
        <w:ind w:left="284" w:firstLine="567"/>
        <w:jc w:val="both"/>
        <w:rPr>
          <w:rFonts w:ascii="Times New Roman" w:eastAsia="Calibri" w:hAnsi="Times New Roman"/>
          <w:color w:val="000000"/>
          <w:sz w:val="28"/>
          <w:szCs w:val="28"/>
          <w:u w:val="single"/>
        </w:rPr>
      </w:pPr>
      <w:r>
        <w:rPr>
          <w:rFonts w:ascii="Times New Roman" w:eastAsia="Calibri" w:hAnsi="Times New Roman"/>
          <w:color w:val="000000"/>
          <w:sz w:val="28"/>
          <w:szCs w:val="28"/>
        </w:rPr>
        <w:t>7</w:t>
      </w:r>
      <w:r w:rsidR="0026371B" w:rsidRPr="00694A01">
        <w:rPr>
          <w:rFonts w:ascii="Times New Roman" w:eastAsia="Calibri" w:hAnsi="Times New Roman"/>
          <w:color w:val="000000"/>
          <w:sz w:val="28"/>
          <w:szCs w:val="28"/>
        </w:rPr>
        <w:t>.</w:t>
      </w:r>
      <w:r w:rsidR="0026371B" w:rsidRPr="00FC5FDB">
        <w:rPr>
          <w:rFonts w:ascii="Times New Roman" w:eastAsia="Calibri" w:hAnsi="Times New Roman"/>
          <w:color w:val="000000"/>
          <w:sz w:val="28"/>
          <w:szCs w:val="28"/>
        </w:rPr>
        <w:tab/>
      </w:r>
      <w:r w:rsidR="0026371B" w:rsidRPr="00180E1A">
        <w:rPr>
          <w:rFonts w:ascii="Times New Roman" w:eastAsia="Calibri" w:hAnsi="Times New Roman"/>
          <w:color w:val="000000"/>
          <w:sz w:val="28"/>
          <w:szCs w:val="28"/>
          <w:u w:val="single"/>
        </w:rPr>
        <w:t>Выводы и рекомендации по проведению общественных обсуждений по проекту</w:t>
      </w:r>
      <w:r w:rsidR="00E83A2A" w:rsidRPr="00180E1A">
        <w:rPr>
          <w:rFonts w:ascii="Times New Roman" w:eastAsia="Calibri" w:hAnsi="Times New Roman"/>
          <w:color w:val="000000"/>
          <w:sz w:val="28"/>
          <w:szCs w:val="28"/>
          <w:u w:val="single"/>
        </w:rPr>
        <w:t>:</w:t>
      </w:r>
    </w:p>
    <w:p w:rsidR="00B065C5" w:rsidRDefault="004A6BE3" w:rsidP="00B065C5">
      <w:pPr>
        <w:spacing w:after="0" w:line="240" w:lineRule="auto"/>
        <w:ind w:left="284"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val="single"/>
        </w:rPr>
      </w:pPr>
      <w:r w:rsidRPr="005C71B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Общественные обсуждения </w:t>
      </w:r>
      <w:r w:rsidR="005C71B2" w:rsidRPr="005C71B2">
        <w:rPr>
          <w:rFonts w:ascii="Times New Roman" w:hAnsi="Times New Roman" w:cs="Times New Roman"/>
          <w:sz w:val="28"/>
          <w:szCs w:val="28"/>
        </w:rPr>
        <w:t xml:space="preserve">по вопросу </w:t>
      </w:r>
      <w:r w:rsidR="005C71B2" w:rsidRPr="005C71B2">
        <w:rPr>
          <w:rFonts w:ascii="Times New Roman" w:hAnsi="Times New Roman" w:cs="Times New Roman"/>
          <w:color w:val="000000" w:themeColor="text1"/>
          <w:sz w:val="28"/>
          <w:szCs w:val="28"/>
        </w:rPr>
        <w:t>предоставления разрешения на условно разрешенный вид использования  «магазины» для земельного участка с кадастровым номером 50:22:0030603:237, местоположение: Московская область, г.о. Люберцы,</w:t>
      </w:r>
      <w:r w:rsidR="00665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C71B2" w:rsidRPr="005C71B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р.п. Малаховка, ш. </w:t>
      </w:r>
      <w:proofErr w:type="spellStart"/>
      <w:r w:rsidR="005C71B2" w:rsidRPr="005C71B2">
        <w:rPr>
          <w:rFonts w:ascii="Times New Roman" w:hAnsi="Times New Roman" w:cs="Times New Roman"/>
          <w:color w:val="000000" w:themeColor="text1"/>
          <w:sz w:val="28"/>
          <w:szCs w:val="28"/>
        </w:rPr>
        <w:t>Михневское</w:t>
      </w:r>
      <w:proofErr w:type="spellEnd"/>
      <w:r w:rsidR="005C71B2" w:rsidRPr="005C71B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около д.15-В, </w:t>
      </w:r>
      <w:r w:rsidRPr="005C71B2">
        <w:rPr>
          <w:rFonts w:ascii="Times New Roman" w:hAnsi="Times New Roman" w:cs="Times New Roman"/>
          <w:color w:val="000000" w:themeColor="text1"/>
          <w:sz w:val="28"/>
          <w:szCs w:val="28"/>
        </w:rPr>
        <w:t>считать состоявшимися.</w:t>
      </w:r>
    </w:p>
    <w:p w:rsidR="00C8604E" w:rsidRPr="00B065C5" w:rsidRDefault="002D479D" w:rsidP="00B065C5">
      <w:pPr>
        <w:spacing w:after="0" w:line="240" w:lineRule="auto"/>
        <w:ind w:left="284"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Земельный участок с кадастровым номером 50:22:0030603:237 имеет наложение земель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Гослесфонда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>. Учитывая отрицательное мнение жителей, п</w:t>
      </w:r>
      <w:r w:rsidR="00C6789F" w:rsidRPr="00264415">
        <w:rPr>
          <w:rFonts w:ascii="Times New Roman" w:hAnsi="Times New Roman" w:cs="Times New Roman"/>
          <w:color w:val="000000" w:themeColor="text1"/>
          <w:sz w:val="28"/>
          <w:szCs w:val="28"/>
        </w:rPr>
        <w:t>редоставление</w:t>
      </w:r>
      <w:r w:rsidR="003D3EFA" w:rsidRPr="0026441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разрешения </w:t>
      </w:r>
      <w:r w:rsidR="006E6AD4" w:rsidRPr="0026441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условно разрешенный вид использования  </w:t>
      </w:r>
      <w:r w:rsidR="001E1925" w:rsidRPr="005C71B2">
        <w:rPr>
          <w:rFonts w:ascii="Times New Roman" w:hAnsi="Times New Roman" w:cs="Times New Roman"/>
          <w:color w:val="000000" w:themeColor="text1"/>
          <w:sz w:val="28"/>
          <w:szCs w:val="28"/>
        </w:rPr>
        <w:t>«магазины» для земельного участка с кадастровым номером 50:22:0030603:237, местоположение: Мо</w:t>
      </w:r>
      <w:r w:rsidR="00665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сковская область, </w:t>
      </w:r>
      <w:proofErr w:type="gramStart"/>
      <w:r w:rsidR="00665671">
        <w:rPr>
          <w:rFonts w:ascii="Times New Roman" w:hAnsi="Times New Roman" w:cs="Times New Roman"/>
          <w:color w:val="000000" w:themeColor="text1"/>
          <w:sz w:val="28"/>
          <w:szCs w:val="28"/>
        </w:rPr>
        <w:t>г</w:t>
      </w:r>
      <w:proofErr w:type="gramEnd"/>
      <w:r w:rsidR="00665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.о. Люберцы, </w:t>
      </w:r>
      <w:r w:rsidR="001E1925" w:rsidRPr="005C71B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р.п. </w:t>
      </w:r>
      <w:proofErr w:type="spellStart"/>
      <w:r w:rsidR="001E1925" w:rsidRPr="005C71B2">
        <w:rPr>
          <w:rFonts w:ascii="Times New Roman" w:hAnsi="Times New Roman" w:cs="Times New Roman"/>
          <w:color w:val="000000" w:themeColor="text1"/>
          <w:sz w:val="28"/>
          <w:szCs w:val="28"/>
        </w:rPr>
        <w:t>Малаховка</w:t>
      </w:r>
      <w:proofErr w:type="spellEnd"/>
      <w:r w:rsidR="001E1925" w:rsidRPr="005C71B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ш.</w:t>
      </w:r>
      <w:r w:rsidR="001E1925" w:rsidRPr="005C71B2">
        <w:rPr>
          <w:rFonts w:ascii="Times New Roman" w:hAnsi="Times New Roman" w:cs="Times New Roman"/>
          <w:color w:val="000000" w:themeColor="text1"/>
          <w:sz w:val="28"/>
          <w:szCs w:val="28"/>
        </w:rPr>
        <w:t>Михневское</w:t>
      </w:r>
      <w:proofErr w:type="spellEnd"/>
      <w:r w:rsidR="001E1925" w:rsidRPr="005C71B2">
        <w:rPr>
          <w:rFonts w:ascii="Times New Roman" w:hAnsi="Times New Roman" w:cs="Times New Roman"/>
          <w:color w:val="000000" w:themeColor="text1"/>
          <w:sz w:val="28"/>
          <w:szCs w:val="28"/>
        </w:rPr>
        <w:t>, около д.15-В</w:t>
      </w:r>
      <w:r w:rsidR="00C6789F" w:rsidRPr="00264415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3D3EFA" w:rsidRPr="0026441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065C5">
        <w:rPr>
          <w:rFonts w:ascii="Times New Roman" w:hAnsi="Times New Roman" w:cs="Times New Roman"/>
          <w:color w:val="000000" w:themeColor="text1"/>
          <w:sz w:val="28"/>
          <w:szCs w:val="28"/>
        </w:rPr>
        <w:t>нецелесообразно, т.к. может вызвать социальную напряженность в обществе.</w:t>
      </w:r>
    </w:p>
    <w:p w:rsidR="009E1CF9" w:rsidRDefault="009E1CF9" w:rsidP="00665671">
      <w:pPr>
        <w:spacing w:after="0" w:line="240" w:lineRule="auto"/>
        <w:ind w:left="284"/>
        <w:rPr>
          <w:rFonts w:ascii="Times New Roman" w:eastAsia="Calibri" w:hAnsi="Times New Roman"/>
          <w:color w:val="000000" w:themeColor="text1"/>
          <w:sz w:val="28"/>
          <w:szCs w:val="28"/>
        </w:rPr>
      </w:pPr>
    </w:p>
    <w:p w:rsidR="00665671" w:rsidRDefault="00665671" w:rsidP="00665671">
      <w:pPr>
        <w:spacing w:after="0" w:line="240" w:lineRule="auto"/>
        <w:ind w:firstLine="4820"/>
        <w:jc w:val="both"/>
        <w:rPr>
          <w:rFonts w:ascii="Times New Roman" w:eastAsia="Calibri" w:hAnsi="Times New Roman"/>
          <w:color w:val="000000"/>
          <w:sz w:val="28"/>
          <w:szCs w:val="28"/>
        </w:rPr>
      </w:pPr>
    </w:p>
    <w:sectPr w:rsidR="00665671" w:rsidSect="00FC5FDB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700F50"/>
    <w:multiLevelType w:val="hybridMultilevel"/>
    <w:tmpl w:val="2BE6A094"/>
    <w:lvl w:ilvl="0" w:tplc="DF7C395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FC1D2C"/>
    <w:multiLevelType w:val="hybridMultilevel"/>
    <w:tmpl w:val="651A21C4"/>
    <w:lvl w:ilvl="0" w:tplc="AD0C136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B45E63"/>
    <w:multiLevelType w:val="hybridMultilevel"/>
    <w:tmpl w:val="C4442156"/>
    <w:lvl w:ilvl="0" w:tplc="D866466A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573B3DEC"/>
    <w:multiLevelType w:val="hybridMultilevel"/>
    <w:tmpl w:val="ED74175E"/>
    <w:lvl w:ilvl="0" w:tplc="C5CEEFF6">
      <w:start w:val="1"/>
      <w:numFmt w:val="decimal"/>
      <w:lvlText w:val="%1."/>
      <w:lvlJc w:val="left"/>
      <w:pPr>
        <w:ind w:left="1909" w:hanging="120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77BD5"/>
    <w:rsid w:val="00014869"/>
    <w:rsid w:val="00023226"/>
    <w:rsid w:val="00034231"/>
    <w:rsid w:val="00046DEE"/>
    <w:rsid w:val="00072CB6"/>
    <w:rsid w:val="00076E9C"/>
    <w:rsid w:val="0009693A"/>
    <w:rsid w:val="000B39AA"/>
    <w:rsid w:val="000C3F78"/>
    <w:rsid w:val="000C43C9"/>
    <w:rsid w:val="000C52D3"/>
    <w:rsid w:val="000C7888"/>
    <w:rsid w:val="000C7930"/>
    <w:rsid w:val="000E63F4"/>
    <w:rsid w:val="000E7A7C"/>
    <w:rsid w:val="000F2A7C"/>
    <w:rsid w:val="00100511"/>
    <w:rsid w:val="00106518"/>
    <w:rsid w:val="001119A4"/>
    <w:rsid w:val="00115D5A"/>
    <w:rsid w:val="00135D8B"/>
    <w:rsid w:val="0016294D"/>
    <w:rsid w:val="00164A20"/>
    <w:rsid w:val="00165172"/>
    <w:rsid w:val="00180E1A"/>
    <w:rsid w:val="0018751E"/>
    <w:rsid w:val="001A5127"/>
    <w:rsid w:val="001B087F"/>
    <w:rsid w:val="001E1925"/>
    <w:rsid w:val="001E540F"/>
    <w:rsid w:val="001F2289"/>
    <w:rsid w:val="0023014D"/>
    <w:rsid w:val="00240B9E"/>
    <w:rsid w:val="00244043"/>
    <w:rsid w:val="0026371B"/>
    <w:rsid w:val="00264415"/>
    <w:rsid w:val="002A3E19"/>
    <w:rsid w:val="002C3D00"/>
    <w:rsid w:val="002D1E4B"/>
    <w:rsid w:val="002D479D"/>
    <w:rsid w:val="002E0F49"/>
    <w:rsid w:val="002E496D"/>
    <w:rsid w:val="00305696"/>
    <w:rsid w:val="00322AAD"/>
    <w:rsid w:val="003240AD"/>
    <w:rsid w:val="00326D06"/>
    <w:rsid w:val="003319E1"/>
    <w:rsid w:val="003328DB"/>
    <w:rsid w:val="00343B4D"/>
    <w:rsid w:val="00365AF8"/>
    <w:rsid w:val="00380238"/>
    <w:rsid w:val="00385B21"/>
    <w:rsid w:val="003D3EFA"/>
    <w:rsid w:val="003F4CC9"/>
    <w:rsid w:val="00411EDA"/>
    <w:rsid w:val="0044371C"/>
    <w:rsid w:val="0046442A"/>
    <w:rsid w:val="00471C8C"/>
    <w:rsid w:val="00476200"/>
    <w:rsid w:val="00481DC6"/>
    <w:rsid w:val="00490CB5"/>
    <w:rsid w:val="00491150"/>
    <w:rsid w:val="00495751"/>
    <w:rsid w:val="004A6BE3"/>
    <w:rsid w:val="004B4A32"/>
    <w:rsid w:val="004C4F0B"/>
    <w:rsid w:val="004E6FF6"/>
    <w:rsid w:val="004E7CC0"/>
    <w:rsid w:val="004F2325"/>
    <w:rsid w:val="00510418"/>
    <w:rsid w:val="00512BA5"/>
    <w:rsid w:val="00517ED3"/>
    <w:rsid w:val="0053367F"/>
    <w:rsid w:val="005411C3"/>
    <w:rsid w:val="00571CC8"/>
    <w:rsid w:val="00577FDA"/>
    <w:rsid w:val="00585F95"/>
    <w:rsid w:val="005B1BEC"/>
    <w:rsid w:val="005B235E"/>
    <w:rsid w:val="005C2854"/>
    <w:rsid w:val="005C71B2"/>
    <w:rsid w:val="005E70E3"/>
    <w:rsid w:val="006304C8"/>
    <w:rsid w:val="00642127"/>
    <w:rsid w:val="006532D3"/>
    <w:rsid w:val="00665671"/>
    <w:rsid w:val="00671985"/>
    <w:rsid w:val="00671DC8"/>
    <w:rsid w:val="00672C03"/>
    <w:rsid w:val="006845D3"/>
    <w:rsid w:val="00692A17"/>
    <w:rsid w:val="006A2324"/>
    <w:rsid w:val="006B056A"/>
    <w:rsid w:val="006D4E56"/>
    <w:rsid w:val="006E0624"/>
    <w:rsid w:val="006E6039"/>
    <w:rsid w:val="006E6AD4"/>
    <w:rsid w:val="00711556"/>
    <w:rsid w:val="00712D20"/>
    <w:rsid w:val="0072773E"/>
    <w:rsid w:val="007310D6"/>
    <w:rsid w:val="007343F9"/>
    <w:rsid w:val="0073626E"/>
    <w:rsid w:val="00755393"/>
    <w:rsid w:val="00765D0A"/>
    <w:rsid w:val="00771F6B"/>
    <w:rsid w:val="007806DC"/>
    <w:rsid w:val="00780A98"/>
    <w:rsid w:val="00782EE8"/>
    <w:rsid w:val="00782FC4"/>
    <w:rsid w:val="00794CAE"/>
    <w:rsid w:val="007C5059"/>
    <w:rsid w:val="007C722D"/>
    <w:rsid w:val="007F0CBB"/>
    <w:rsid w:val="00800010"/>
    <w:rsid w:val="00805725"/>
    <w:rsid w:val="00810B9C"/>
    <w:rsid w:val="008150FD"/>
    <w:rsid w:val="008155D8"/>
    <w:rsid w:val="008206BC"/>
    <w:rsid w:val="0083282A"/>
    <w:rsid w:val="00833C47"/>
    <w:rsid w:val="0084616E"/>
    <w:rsid w:val="00854A40"/>
    <w:rsid w:val="008567B3"/>
    <w:rsid w:val="00873147"/>
    <w:rsid w:val="00892E07"/>
    <w:rsid w:val="008A75CC"/>
    <w:rsid w:val="008C723D"/>
    <w:rsid w:val="008E4542"/>
    <w:rsid w:val="008F13FC"/>
    <w:rsid w:val="008F33B9"/>
    <w:rsid w:val="009015BA"/>
    <w:rsid w:val="009147FE"/>
    <w:rsid w:val="00923ABB"/>
    <w:rsid w:val="00925E88"/>
    <w:rsid w:val="00943009"/>
    <w:rsid w:val="00952935"/>
    <w:rsid w:val="009738A3"/>
    <w:rsid w:val="00977BD5"/>
    <w:rsid w:val="009B4C97"/>
    <w:rsid w:val="009E1CF9"/>
    <w:rsid w:val="009E3114"/>
    <w:rsid w:val="009E4D59"/>
    <w:rsid w:val="009F141B"/>
    <w:rsid w:val="009F324D"/>
    <w:rsid w:val="00A06A3E"/>
    <w:rsid w:val="00A06E00"/>
    <w:rsid w:val="00A12E67"/>
    <w:rsid w:val="00A23D63"/>
    <w:rsid w:val="00A50767"/>
    <w:rsid w:val="00A61068"/>
    <w:rsid w:val="00A65EA7"/>
    <w:rsid w:val="00A72B5B"/>
    <w:rsid w:val="00A84693"/>
    <w:rsid w:val="00AA5603"/>
    <w:rsid w:val="00AA5E93"/>
    <w:rsid w:val="00AC09D1"/>
    <w:rsid w:val="00B00611"/>
    <w:rsid w:val="00B065C5"/>
    <w:rsid w:val="00B07CC9"/>
    <w:rsid w:val="00B223AA"/>
    <w:rsid w:val="00B26B9E"/>
    <w:rsid w:val="00B4052E"/>
    <w:rsid w:val="00B63725"/>
    <w:rsid w:val="00B6577D"/>
    <w:rsid w:val="00BA105D"/>
    <w:rsid w:val="00BB5539"/>
    <w:rsid w:val="00BB6848"/>
    <w:rsid w:val="00BE0277"/>
    <w:rsid w:val="00BE280D"/>
    <w:rsid w:val="00BE2EE0"/>
    <w:rsid w:val="00BF3D57"/>
    <w:rsid w:val="00BF6207"/>
    <w:rsid w:val="00C14973"/>
    <w:rsid w:val="00C16962"/>
    <w:rsid w:val="00C6789F"/>
    <w:rsid w:val="00C81DD4"/>
    <w:rsid w:val="00C8604E"/>
    <w:rsid w:val="00C95C2D"/>
    <w:rsid w:val="00C97CD6"/>
    <w:rsid w:val="00CC7F4C"/>
    <w:rsid w:val="00D2161D"/>
    <w:rsid w:val="00D41D7C"/>
    <w:rsid w:val="00D44E68"/>
    <w:rsid w:val="00D70765"/>
    <w:rsid w:val="00D84927"/>
    <w:rsid w:val="00DA12B6"/>
    <w:rsid w:val="00DF47BF"/>
    <w:rsid w:val="00E15079"/>
    <w:rsid w:val="00E43260"/>
    <w:rsid w:val="00E44D7A"/>
    <w:rsid w:val="00E52C7E"/>
    <w:rsid w:val="00E54E61"/>
    <w:rsid w:val="00E83A2A"/>
    <w:rsid w:val="00E8473A"/>
    <w:rsid w:val="00E847F3"/>
    <w:rsid w:val="00EC1F2E"/>
    <w:rsid w:val="00EC3AD2"/>
    <w:rsid w:val="00ED6BA6"/>
    <w:rsid w:val="00EE0F07"/>
    <w:rsid w:val="00F01CA4"/>
    <w:rsid w:val="00F9437B"/>
    <w:rsid w:val="00FA5263"/>
    <w:rsid w:val="00FB1949"/>
    <w:rsid w:val="00FC5FDB"/>
    <w:rsid w:val="00FD2354"/>
    <w:rsid w:val="00FF5B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577D"/>
  </w:style>
  <w:style w:type="paragraph" w:styleId="3">
    <w:name w:val="heading 3"/>
    <w:basedOn w:val="a"/>
    <w:next w:val="a"/>
    <w:link w:val="30"/>
    <w:qFormat/>
    <w:rsid w:val="00C95C2D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C95C2D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ody Text Indent"/>
    <w:basedOn w:val="a"/>
    <w:link w:val="a4"/>
    <w:semiHidden/>
    <w:rsid w:val="006532D3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semiHidden/>
    <w:rsid w:val="006532D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link w:val="a6"/>
    <w:uiPriority w:val="34"/>
    <w:qFormat/>
    <w:rsid w:val="0046442A"/>
    <w:pPr>
      <w:ind w:left="720"/>
      <w:contextualSpacing/>
    </w:pPr>
  </w:style>
  <w:style w:type="character" w:customStyle="1" w:styleId="Hyperlink0">
    <w:name w:val="Hyperlink.0"/>
    <w:basedOn w:val="a0"/>
    <w:rsid w:val="00BA105D"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kern w:val="0"/>
      <w:position w:val="0"/>
      <w:u w:val="none" w:color="000000"/>
      <w:effect w:val="none"/>
      <w:vertAlign w:val="baseline"/>
      <w:lang w:val="ru-RU"/>
    </w:rPr>
  </w:style>
  <w:style w:type="character" w:customStyle="1" w:styleId="a6">
    <w:name w:val="Абзац списка Знак"/>
    <w:link w:val="a5"/>
    <w:uiPriority w:val="34"/>
    <w:rsid w:val="009E4D59"/>
  </w:style>
  <w:style w:type="character" w:styleId="a7">
    <w:name w:val="Hyperlink"/>
    <w:basedOn w:val="a0"/>
    <w:uiPriority w:val="99"/>
    <w:unhideWhenUsed/>
    <w:rsid w:val="00780A98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EE0F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E0F0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C95C2D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C95C2D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ody Text Indent"/>
    <w:basedOn w:val="a"/>
    <w:link w:val="a4"/>
    <w:semiHidden/>
    <w:rsid w:val="006532D3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semiHidden/>
    <w:rsid w:val="006532D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link w:val="a6"/>
    <w:uiPriority w:val="34"/>
    <w:qFormat/>
    <w:rsid w:val="0046442A"/>
    <w:pPr>
      <w:ind w:left="720"/>
      <w:contextualSpacing/>
    </w:pPr>
  </w:style>
  <w:style w:type="character" w:customStyle="1" w:styleId="Hyperlink0">
    <w:name w:val="Hyperlink.0"/>
    <w:basedOn w:val="a0"/>
    <w:rsid w:val="00BA105D"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kern w:val="0"/>
      <w:position w:val="0"/>
      <w:u w:val="none" w:color="000000"/>
      <w:effect w:val="none"/>
      <w:vertAlign w:val="baseline"/>
      <w:lang w:val="ru-RU"/>
    </w:rPr>
  </w:style>
  <w:style w:type="character" w:customStyle="1" w:styleId="a6">
    <w:name w:val="Абзац списка Знак"/>
    <w:link w:val="a5"/>
    <w:uiPriority w:val="34"/>
    <w:rsid w:val="009E4D59"/>
  </w:style>
  <w:style w:type="character" w:styleId="a7">
    <w:name w:val="Hyperlink"/>
    <w:basedOn w:val="a0"/>
    <w:uiPriority w:val="99"/>
    <w:unhideWhenUsed/>
    <w:rsid w:val="00780A98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EE0F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E0F0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9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0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3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5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1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1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7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lubarx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185BFA-588F-4BDF-871D-DE2B7072CF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873</Words>
  <Characters>4978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Arhitektura</dc:creator>
  <cp:lastModifiedBy>User</cp:lastModifiedBy>
  <cp:revision>4</cp:revision>
  <cp:lastPrinted>2019-10-28T07:03:00Z</cp:lastPrinted>
  <dcterms:created xsi:type="dcterms:W3CDTF">2019-11-11T09:09:00Z</dcterms:created>
  <dcterms:modified xsi:type="dcterms:W3CDTF">2019-11-11T09:13:00Z</dcterms:modified>
</cp:coreProperties>
</file>