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A96" w:rsidRPr="00B06FF6" w:rsidRDefault="00364A96" w:rsidP="00B06FF6">
      <w:pPr>
        <w:rPr>
          <w:rFonts w:ascii="Arial" w:hAnsi="Arial" w:cs="Arial"/>
          <w:b/>
          <w:sz w:val="24"/>
          <w:szCs w:val="24"/>
        </w:rPr>
      </w:pPr>
    </w:p>
    <w:p w:rsidR="006B216B" w:rsidRPr="006B216B" w:rsidRDefault="006B216B" w:rsidP="006B216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B216B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6B216B" w:rsidRPr="006B216B" w:rsidRDefault="006B216B" w:rsidP="006B216B">
      <w:pPr>
        <w:tabs>
          <w:tab w:val="left" w:pos="1200"/>
        </w:tabs>
        <w:spacing w:after="0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ab/>
      </w:r>
    </w:p>
    <w:p w:rsidR="006B216B" w:rsidRPr="006B216B" w:rsidRDefault="006B216B" w:rsidP="006B216B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6B216B">
        <w:rPr>
          <w:rFonts w:ascii="Arial" w:hAnsi="Arial" w:cs="Arial"/>
          <w:b w:val="0"/>
          <w:sz w:val="24"/>
        </w:rPr>
        <w:t xml:space="preserve">На общественные обсуждения выносится проект внесения изменений в Генеральный план городского округа Люберцы Московской области применительно к населенному пункту д. </w:t>
      </w:r>
      <w:proofErr w:type="spellStart"/>
      <w:r w:rsidRPr="006B216B">
        <w:rPr>
          <w:rFonts w:ascii="Arial" w:hAnsi="Arial" w:cs="Arial"/>
          <w:b w:val="0"/>
          <w:sz w:val="24"/>
        </w:rPr>
        <w:t>Токарево</w:t>
      </w:r>
      <w:proofErr w:type="spellEnd"/>
      <w:r w:rsidRPr="006B216B">
        <w:rPr>
          <w:rFonts w:ascii="Arial" w:hAnsi="Arial" w:cs="Arial"/>
          <w:b w:val="0"/>
          <w:sz w:val="24"/>
        </w:rPr>
        <w:t>.</w:t>
      </w:r>
    </w:p>
    <w:p w:rsidR="006B216B" w:rsidRPr="006B216B" w:rsidRDefault="006B216B" w:rsidP="006B216B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6B216B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6B216B">
        <w:rPr>
          <w:rFonts w:ascii="Arial" w:hAnsi="Arial" w:cs="Arial"/>
          <w:b w:val="0"/>
          <w:color w:val="000000" w:themeColor="text1"/>
          <w:sz w:val="24"/>
        </w:rPr>
        <w:t>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6B216B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6B216B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6B216B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6B216B">
        <w:rPr>
          <w:rFonts w:ascii="Arial" w:hAnsi="Arial" w:cs="Arial"/>
          <w:b w:val="0"/>
          <w:sz w:val="24"/>
        </w:rPr>
        <w:t xml:space="preserve"> от 15.03.2023 № 941-ПА, </w:t>
      </w:r>
      <w:r w:rsidRPr="006B216B">
        <w:rPr>
          <w:rFonts w:ascii="Arial" w:hAnsi="Arial" w:cs="Arial"/>
          <w:b w:val="0"/>
          <w:color w:val="000000" w:themeColor="text1"/>
          <w:sz w:val="24"/>
        </w:rPr>
        <w:t>Решением Совета депутатов городского округа Люберцы Московской области от 02.10.2019 № 318/39 «Об утверждении Генерального плана городского округа Люберцы Московской области»</w:t>
      </w:r>
      <w:r w:rsidRPr="006B216B">
        <w:rPr>
          <w:rFonts w:ascii="Arial" w:hAnsi="Arial" w:cs="Arial"/>
          <w:b w:val="0"/>
          <w:sz w:val="24"/>
        </w:rPr>
        <w:t>.</w:t>
      </w:r>
    </w:p>
    <w:p w:rsidR="006B216B" w:rsidRPr="006B216B" w:rsidRDefault="006B216B" w:rsidP="006B21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Орган, уполномоченный на проведение общественных обсуждений – Администрация городского округа Люберцы.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216B">
        <w:rPr>
          <w:rFonts w:ascii="Arial" w:hAnsi="Arial" w:cs="Arial"/>
          <w:color w:val="000000" w:themeColor="text1"/>
          <w:sz w:val="24"/>
          <w:szCs w:val="24"/>
        </w:rPr>
        <w:t>Дата проведения общественных обсуждений – с 29 ноября 2024 года по 20 декабря 2024 года.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6B216B">
        <w:rPr>
          <w:rFonts w:ascii="Arial" w:hAnsi="Arial" w:cs="Arial"/>
          <w:color w:val="000000"/>
          <w:sz w:val="24"/>
          <w:szCs w:val="24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:rsidR="006B216B" w:rsidRPr="006B216B" w:rsidRDefault="006B216B" w:rsidP="006B216B">
      <w:pPr>
        <w:spacing w:after="0" w:line="22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6B216B">
        <w:rPr>
          <w:rFonts w:ascii="Arial" w:hAnsi="Arial" w:cs="Arial"/>
          <w:sz w:val="24"/>
          <w:szCs w:val="24"/>
        </w:rPr>
        <w:t>.р</w:t>
      </w:r>
      <w:proofErr w:type="gramEnd"/>
      <w:r w:rsidRPr="006B216B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6B216B" w:rsidRPr="006B216B" w:rsidRDefault="006B216B" w:rsidP="006B216B">
      <w:pPr>
        <w:spacing w:after="0" w:line="22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6B216B" w:rsidRPr="006B216B" w:rsidRDefault="006B216B" w:rsidP="006B216B">
      <w:pPr>
        <w:spacing w:after="0" w:line="22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 xml:space="preserve">1. </w:t>
      </w:r>
      <w:r w:rsidRPr="006B216B">
        <w:rPr>
          <w:rFonts w:ascii="Arial" w:hAnsi="Arial" w:cs="Arial"/>
          <w:color w:val="000000"/>
          <w:sz w:val="24"/>
          <w:szCs w:val="24"/>
        </w:rPr>
        <w:t xml:space="preserve">Московская область, г. Люберцы, Октябрьский пр-т, д.190, каб.206. </w:t>
      </w:r>
    </w:p>
    <w:p w:rsidR="006B216B" w:rsidRPr="006B216B" w:rsidRDefault="006B216B" w:rsidP="006B21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 xml:space="preserve">Экспозиция открыта с 29.11.2024 по 20.12.2024. </w:t>
      </w:r>
    </w:p>
    <w:p w:rsidR="006B216B" w:rsidRPr="006B216B" w:rsidRDefault="006B216B" w:rsidP="006B216B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216B">
        <w:rPr>
          <w:rFonts w:ascii="Arial" w:hAnsi="Arial" w:cs="Arial"/>
          <w:color w:val="000000" w:themeColor="text1"/>
          <w:sz w:val="24"/>
          <w:szCs w:val="24"/>
        </w:rPr>
        <w:t xml:space="preserve">Часы работы экспозиции: Понедельник-четверг с 9.00 до 18.00, обед с 13.00 до 13.45, пятница с 9.00 </w:t>
      </w:r>
      <w:proofErr w:type="gramStart"/>
      <w:r w:rsidRPr="006B216B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6B216B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6B216B" w:rsidRPr="006B216B" w:rsidRDefault="006B216B" w:rsidP="006B216B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216B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6B216B" w:rsidRPr="006B216B" w:rsidRDefault="006B216B" w:rsidP="006B216B">
      <w:pPr>
        <w:spacing w:after="0"/>
        <w:ind w:firstLine="567"/>
        <w:jc w:val="both"/>
        <w:rPr>
          <w:rFonts w:ascii="Arial" w:hAnsi="Arial" w:cs="Arial"/>
          <w:color w:val="0563C1" w:themeColor="hyperlink"/>
          <w:sz w:val="24"/>
          <w:szCs w:val="24"/>
          <w:u w:val="single"/>
        </w:rPr>
      </w:pPr>
      <w:r w:rsidRPr="006B216B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6" w:history="1">
        <w:r w:rsidRPr="006B216B">
          <w:rPr>
            <w:rStyle w:val="a6"/>
            <w:rFonts w:ascii="Arial" w:hAnsi="Arial" w:cs="Arial"/>
            <w:sz w:val="24"/>
            <w:szCs w:val="24"/>
          </w:rPr>
          <w:t>lubarx@mail.ru</w:t>
        </w:r>
      </w:hyperlink>
      <w:r w:rsidRPr="006B216B">
        <w:rPr>
          <w:rStyle w:val="a6"/>
          <w:rFonts w:ascii="Arial" w:hAnsi="Arial" w:cs="Arial"/>
          <w:sz w:val="24"/>
          <w:szCs w:val="24"/>
        </w:rPr>
        <w:t>.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В период действия режима повышенной готовности участники общественных обсуждений имеют право представить свои предложения и замечания в срок</w:t>
      </w:r>
      <w:r w:rsidRPr="006B216B">
        <w:rPr>
          <w:rFonts w:ascii="Arial" w:hAnsi="Arial" w:cs="Arial"/>
          <w:color w:val="000000" w:themeColor="text1"/>
          <w:sz w:val="24"/>
          <w:szCs w:val="24"/>
        </w:rPr>
        <w:t xml:space="preserve"> с 29 ноября 2024 года по 20 декабря 2024 года </w:t>
      </w:r>
      <w:r w:rsidRPr="006B216B">
        <w:rPr>
          <w:rFonts w:ascii="Arial" w:hAnsi="Arial" w:cs="Arial"/>
          <w:sz w:val="24"/>
          <w:szCs w:val="24"/>
        </w:rPr>
        <w:t>по обсуждаемому проекту посредством:</w:t>
      </w:r>
    </w:p>
    <w:p w:rsidR="006B216B" w:rsidRPr="006B216B" w:rsidRDefault="006B216B" w:rsidP="006B21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6B216B" w:rsidRPr="006B216B" w:rsidRDefault="006B216B" w:rsidP="006B21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- 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6B216B" w:rsidRPr="006B216B" w:rsidRDefault="006B216B" w:rsidP="006B21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6B216B" w:rsidRPr="006B216B" w:rsidRDefault="006B216B" w:rsidP="006B21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- официального сайта администрации муниципального образования городской округ Люберцы.</w:t>
      </w:r>
    </w:p>
    <w:p w:rsidR="006B216B" w:rsidRPr="006B216B" w:rsidRDefault="006B216B" w:rsidP="006B21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</w:t>
      </w:r>
      <w:r w:rsidRPr="006B216B">
        <w:rPr>
          <w:rFonts w:ascii="Arial" w:hAnsi="Arial" w:cs="Arial"/>
          <w:sz w:val="24"/>
          <w:szCs w:val="24"/>
        </w:rPr>
        <w:lastRenderedPageBreak/>
        <w:t xml:space="preserve">предложения и замечания в срок </w:t>
      </w:r>
      <w:r w:rsidRPr="006B216B">
        <w:rPr>
          <w:rFonts w:ascii="Arial" w:hAnsi="Arial" w:cs="Arial"/>
          <w:color w:val="000000" w:themeColor="text1"/>
          <w:sz w:val="24"/>
          <w:szCs w:val="24"/>
        </w:rPr>
        <w:t>с 29 ноября 2024 года по 20 декабря 2024 года</w:t>
      </w:r>
      <w:r w:rsidRPr="006B216B">
        <w:rPr>
          <w:rFonts w:ascii="Arial" w:hAnsi="Arial" w:cs="Arial"/>
          <w:sz w:val="24"/>
          <w:szCs w:val="24"/>
        </w:rPr>
        <w:t xml:space="preserve"> по обсуждаемому проекту посредством:</w:t>
      </w:r>
    </w:p>
    <w:p w:rsidR="006B216B" w:rsidRPr="006B216B" w:rsidRDefault="006B216B" w:rsidP="006B21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6B216B" w:rsidRPr="006B216B" w:rsidRDefault="006B216B" w:rsidP="006B21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 xml:space="preserve">Участниками общественных обсуждений по проекту внесения изменений в Генеральный план городского округа Люберцы Московской области применительно к населенному пункту д. </w:t>
      </w:r>
      <w:proofErr w:type="spellStart"/>
      <w:r w:rsidRPr="006B216B">
        <w:rPr>
          <w:rFonts w:ascii="Arial" w:hAnsi="Arial" w:cs="Arial"/>
          <w:sz w:val="24"/>
          <w:szCs w:val="24"/>
        </w:rPr>
        <w:t>Токарево</w:t>
      </w:r>
      <w:proofErr w:type="spellEnd"/>
      <w:r w:rsidRPr="006B216B">
        <w:rPr>
          <w:rFonts w:ascii="Arial" w:hAnsi="Arial" w:cs="Arial"/>
          <w:sz w:val="24"/>
          <w:szCs w:val="24"/>
        </w:rPr>
        <w:t>, являются: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 xml:space="preserve">  - граждане, постоянно проживающие на территории, в отношении которой подготовлен проект, рассматриваемый на общественных обсуждениях;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 xml:space="preserve">  - правообладатели находящихся в границах этой территории земельных участков и (или) расположенных на них объектов капитального строительства, правообладатели помещений, являющихся частью указанных объектов капитального строительства.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проекту внесения изменений в Генеральный план городского округа Люберцы Московской области применительно к населенному пункту д. </w:t>
      </w:r>
      <w:proofErr w:type="spellStart"/>
      <w:r w:rsidRPr="006B216B">
        <w:rPr>
          <w:rFonts w:ascii="Arial" w:hAnsi="Arial" w:cs="Arial"/>
          <w:sz w:val="24"/>
          <w:szCs w:val="24"/>
        </w:rPr>
        <w:t>Токарево</w:t>
      </w:r>
      <w:proofErr w:type="spellEnd"/>
      <w:r w:rsidRPr="006B216B">
        <w:rPr>
          <w:rFonts w:ascii="Arial" w:hAnsi="Arial" w:cs="Arial"/>
          <w:sz w:val="24"/>
          <w:szCs w:val="24"/>
        </w:rPr>
        <w:t xml:space="preserve">: 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Для физических лиц: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1. Заявление, подписанное непосредственно самим Заявителем, по установленной форме.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3. Правоустанавливающие (</w:t>
      </w:r>
      <w:proofErr w:type="spellStart"/>
      <w:r w:rsidRPr="006B216B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6B216B">
        <w:rPr>
          <w:rFonts w:ascii="Arial" w:hAnsi="Arial" w:cs="Arial"/>
          <w:sz w:val="24"/>
          <w:szCs w:val="24"/>
        </w:rPr>
        <w:t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в отношении которой подготовлен проект, рассматриваемый на общественных обсуждениях.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Для юридических лиц: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1. Заявление, подписанное непосредственно самим Заявителем, по установленной форме.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6B216B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6B216B">
        <w:rPr>
          <w:rFonts w:ascii="Arial" w:hAnsi="Arial" w:cs="Arial"/>
          <w:sz w:val="24"/>
          <w:szCs w:val="24"/>
        </w:rPr>
        <w:t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расположенных в границах территории, в отношении которой подготовлен проект, рассматриваемый на общественных обсуждениях.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lastRenderedPageBreak/>
        <w:t>2. 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6B216B" w:rsidRPr="006B216B" w:rsidRDefault="006B216B" w:rsidP="006B21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216B">
        <w:rPr>
          <w:rFonts w:ascii="Arial" w:hAnsi="Arial" w:cs="Arial"/>
          <w:sz w:val="24"/>
          <w:szCs w:val="24"/>
        </w:rPr>
        <w:t xml:space="preserve">Информационные материалы по проекту внесения изменений в Генеральный план городского округа Люберцы Московской области применительно к населенному пункту д. </w:t>
      </w:r>
      <w:proofErr w:type="spellStart"/>
      <w:r w:rsidRPr="006B216B">
        <w:rPr>
          <w:rFonts w:ascii="Arial" w:hAnsi="Arial" w:cs="Arial"/>
          <w:sz w:val="24"/>
          <w:szCs w:val="24"/>
        </w:rPr>
        <w:t>Токарево</w:t>
      </w:r>
      <w:proofErr w:type="spellEnd"/>
      <w:r w:rsidRPr="006B216B">
        <w:rPr>
          <w:rFonts w:ascii="Arial" w:hAnsi="Arial" w:cs="Arial"/>
          <w:sz w:val="24"/>
          <w:szCs w:val="24"/>
        </w:rPr>
        <w:t xml:space="preserve">, размещены на сайте: </w:t>
      </w:r>
      <w:hyperlink r:id="rId7" w:history="1">
        <w:r w:rsidRPr="006B216B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6B216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6B216B">
        <w:rPr>
          <w:rFonts w:ascii="Arial" w:hAnsi="Arial" w:cs="Arial"/>
          <w:sz w:val="24"/>
          <w:szCs w:val="24"/>
        </w:rPr>
        <w:t>в разделе «Публичные слушания».</w:t>
      </w:r>
    </w:p>
    <w:p w:rsidR="0054624D" w:rsidRPr="006B216B" w:rsidRDefault="0054624D" w:rsidP="006B216B">
      <w:pPr>
        <w:spacing w:after="0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sectPr w:rsidR="0054624D" w:rsidRPr="006B216B" w:rsidSect="0073704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C37F36"/>
    <w:multiLevelType w:val="hybridMultilevel"/>
    <w:tmpl w:val="539612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D1A80"/>
    <w:multiLevelType w:val="hybridMultilevel"/>
    <w:tmpl w:val="4E22F51A"/>
    <w:lvl w:ilvl="0" w:tplc="8058361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57C6EA0"/>
    <w:multiLevelType w:val="hybridMultilevel"/>
    <w:tmpl w:val="158AB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0F1D"/>
    <w:rsid w:val="00047BED"/>
    <w:rsid w:val="00064429"/>
    <w:rsid w:val="000C6CDB"/>
    <w:rsid w:val="000E5211"/>
    <w:rsid w:val="000F3BE8"/>
    <w:rsid w:val="001003A3"/>
    <w:rsid w:val="001844C4"/>
    <w:rsid w:val="001860B2"/>
    <w:rsid w:val="001F190E"/>
    <w:rsid w:val="001F7DDE"/>
    <w:rsid w:val="002664A2"/>
    <w:rsid w:val="002C3213"/>
    <w:rsid w:val="002C6DE8"/>
    <w:rsid w:val="002D2750"/>
    <w:rsid w:val="003028DB"/>
    <w:rsid w:val="003045D0"/>
    <w:rsid w:val="0034490C"/>
    <w:rsid w:val="00364A96"/>
    <w:rsid w:val="0036685D"/>
    <w:rsid w:val="00374F0A"/>
    <w:rsid w:val="004176ED"/>
    <w:rsid w:val="00432E17"/>
    <w:rsid w:val="004B356C"/>
    <w:rsid w:val="004C3431"/>
    <w:rsid w:val="004C6EFA"/>
    <w:rsid w:val="0051209F"/>
    <w:rsid w:val="0054624D"/>
    <w:rsid w:val="00577F27"/>
    <w:rsid w:val="00581DC3"/>
    <w:rsid w:val="00584B15"/>
    <w:rsid w:val="005E7C06"/>
    <w:rsid w:val="005F1745"/>
    <w:rsid w:val="00624403"/>
    <w:rsid w:val="006A1790"/>
    <w:rsid w:val="006B216B"/>
    <w:rsid w:val="00706E38"/>
    <w:rsid w:val="00737045"/>
    <w:rsid w:val="008115DA"/>
    <w:rsid w:val="008415DF"/>
    <w:rsid w:val="0086067F"/>
    <w:rsid w:val="00871FE0"/>
    <w:rsid w:val="008B6476"/>
    <w:rsid w:val="00901829"/>
    <w:rsid w:val="00971B85"/>
    <w:rsid w:val="0098369B"/>
    <w:rsid w:val="009D385C"/>
    <w:rsid w:val="00A56E45"/>
    <w:rsid w:val="00AE1094"/>
    <w:rsid w:val="00AF6CB3"/>
    <w:rsid w:val="00B06FF6"/>
    <w:rsid w:val="00B3534F"/>
    <w:rsid w:val="00B40F1D"/>
    <w:rsid w:val="00B54C74"/>
    <w:rsid w:val="00BB5F45"/>
    <w:rsid w:val="00C00670"/>
    <w:rsid w:val="00C02E9F"/>
    <w:rsid w:val="00C05E47"/>
    <w:rsid w:val="00C231C2"/>
    <w:rsid w:val="00C40D49"/>
    <w:rsid w:val="00C61F7A"/>
    <w:rsid w:val="00CD29EA"/>
    <w:rsid w:val="00CE12D8"/>
    <w:rsid w:val="00CF0D78"/>
    <w:rsid w:val="00CF3719"/>
    <w:rsid w:val="00D34CFC"/>
    <w:rsid w:val="00D35737"/>
    <w:rsid w:val="00DA3C7A"/>
    <w:rsid w:val="00DB69B0"/>
    <w:rsid w:val="00DE0227"/>
    <w:rsid w:val="00DE31AD"/>
    <w:rsid w:val="00E62510"/>
    <w:rsid w:val="00E651CD"/>
    <w:rsid w:val="00EB47E9"/>
    <w:rsid w:val="00ED554A"/>
    <w:rsid w:val="00F06409"/>
    <w:rsid w:val="00FD3182"/>
    <w:rsid w:val="00FE1DAC"/>
    <w:rsid w:val="00F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19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&#1083;&#1102;&#1073;&#1077;&#1088;&#1094;&#1099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barx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4</cp:revision>
  <cp:lastPrinted>2024-04-05T12:54:00Z</cp:lastPrinted>
  <dcterms:created xsi:type="dcterms:W3CDTF">2024-04-09T14:02:00Z</dcterms:created>
  <dcterms:modified xsi:type="dcterms:W3CDTF">2024-11-26T11:46:00Z</dcterms:modified>
</cp:coreProperties>
</file>