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5"/>
        <w:ind w:left="1990" w:right="1507"/>
        <w:jc w:val="center"/>
      </w:pPr>
      <w:bookmarkStart w:name="сообщение" w:id="1"/>
      <w:bookmarkEnd w:id="1"/>
      <w:r>
        <w:rPr/>
      </w:r>
      <w:r>
        <w:rPr/>
        <w:t>Сообщение о возможном установлении публичного сервитута</w:t>
      </w:r>
    </w:p>
    <w:p>
      <w:pPr>
        <w:pStyle w:val="BodyText"/>
        <w:spacing w:before="11"/>
        <w:ind w:left="0"/>
        <w:rPr>
          <w:sz w:val="23"/>
        </w:rPr>
      </w:pPr>
    </w:p>
    <w:p>
      <w:pPr>
        <w:pStyle w:val="BodyText"/>
        <w:ind w:right="381"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площадью</w:t>
      </w:r>
    </w:p>
    <w:p>
      <w:pPr>
        <w:pStyle w:val="BodyText"/>
        <w:ind w:right="382"/>
        <w:jc w:val="both"/>
      </w:pPr>
      <w:r>
        <w:rPr/>
        <w:t>164 кв.м, в целях размещения и эксплуатации существующего объекта электросетевого хозяйства местного значения – «Здание РТП-34», в отношении части земельного участка с кадастровым номером 50:22:0020202:8, расположенного по адресу: Местоположение установлено относительно ориентира, расположенного в границах участка. Почтовый адрес ориентира: обл. Московская, р-н Люберецкий, рп. Октябрьский, Старый двор, дом 1.</w:t>
      </w:r>
    </w:p>
    <w:p>
      <w:pPr>
        <w:spacing w:before="0"/>
        <w:ind w:left="539" w:right="378" w:firstLine="979"/>
        <w:jc w:val="both"/>
        <w:rPr>
          <w:sz w:val="22"/>
        </w:rPr>
      </w:pPr>
      <w:r>
        <w:rPr>
          <w:sz w:val="22"/>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sz w:val="22"/>
          </w:rPr>
          <w:t>пп.1 п.3</w:t>
        </w:r>
      </w:hyperlink>
      <w:r>
        <w:rPr>
          <w:sz w:val="22"/>
        </w:rPr>
        <w:t>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sz w:val="22"/>
          </w:rPr>
          <w:t>ст.39.46</w:t>
        </w:r>
        <w:r>
          <w:rPr>
            <w:spacing w:val="-6"/>
            <w:sz w:val="22"/>
          </w:rPr>
          <w:t> </w:t>
        </w:r>
      </w:hyperlink>
      <w:r>
        <w:rPr>
          <w:sz w:val="22"/>
        </w:rPr>
        <w:t>Кодекса.</w:t>
      </w:r>
    </w:p>
    <w:p>
      <w:pPr>
        <w:pStyle w:val="BodyText"/>
        <w:spacing w:before="1"/>
        <w:ind w:right="383"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956" w:val="left" w:leader="none"/>
        </w:tabs>
        <w:spacing w:line="240" w:lineRule="auto" w:before="0" w:after="0"/>
        <w:ind w:left="539" w:right="384"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8"/>
          <w:sz w:val="24"/>
        </w:rPr>
        <w:t> </w:t>
      </w:r>
      <w:r>
        <w:rPr>
          <w:sz w:val="24"/>
        </w:rPr>
        <w:t>3.</w:t>
      </w:r>
    </w:p>
    <w:p>
      <w:pPr>
        <w:pStyle w:val="ListParagraph"/>
        <w:numPr>
          <w:ilvl w:val="0"/>
          <w:numId w:val="1"/>
        </w:numPr>
        <w:tabs>
          <w:tab w:pos="1956" w:val="left" w:leader="none"/>
        </w:tabs>
        <w:spacing w:line="240" w:lineRule="auto" w:before="0" w:after="0"/>
        <w:ind w:left="539" w:right="387"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46"/>
          <w:sz w:val="24"/>
        </w:rPr>
        <w:t> </w:t>
      </w:r>
      <w:r>
        <w:rPr>
          <w:sz w:val="24"/>
        </w:rPr>
        <w:t>3.</w:t>
      </w:r>
    </w:p>
    <w:p>
      <w:pPr>
        <w:pStyle w:val="ListParagraph"/>
        <w:numPr>
          <w:ilvl w:val="0"/>
          <w:numId w:val="1"/>
        </w:numPr>
        <w:tabs>
          <w:tab w:pos="1956" w:val="left" w:leader="none"/>
        </w:tabs>
        <w:spacing w:line="240" w:lineRule="auto" w:before="0" w:after="0"/>
        <w:ind w:left="539" w:right="389"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7"/>
          <w:sz w:val="24"/>
        </w:rPr>
        <w:t> </w:t>
      </w:r>
      <w:r>
        <w:rPr>
          <w:sz w:val="24"/>
        </w:rPr>
        <w:t>7Б.</w:t>
      </w:r>
    </w:p>
    <w:p>
      <w:pPr>
        <w:pStyle w:val="ListParagraph"/>
        <w:numPr>
          <w:ilvl w:val="0"/>
          <w:numId w:val="1"/>
        </w:numPr>
        <w:tabs>
          <w:tab w:pos="1956" w:val="left" w:leader="none"/>
        </w:tabs>
        <w:spacing w:line="240" w:lineRule="auto" w:before="0" w:after="0"/>
        <w:ind w:left="539" w:right="389"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25"/>
          <w:sz w:val="24"/>
        </w:rPr>
        <w:t> </w:t>
      </w:r>
      <w:r>
        <w:rPr>
          <w:sz w:val="24"/>
        </w:rPr>
        <w:t>30Б.</w:t>
      </w:r>
    </w:p>
    <w:p>
      <w:pPr>
        <w:pStyle w:val="ListParagraph"/>
        <w:numPr>
          <w:ilvl w:val="0"/>
          <w:numId w:val="1"/>
        </w:numPr>
        <w:tabs>
          <w:tab w:pos="1956" w:val="left" w:leader="none"/>
        </w:tabs>
        <w:spacing w:line="240" w:lineRule="auto" w:before="0" w:after="0"/>
        <w:ind w:left="539" w:right="385"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956" w:val="left" w:leader="none"/>
        </w:tabs>
        <w:spacing w:line="240" w:lineRule="auto" w:before="0" w:after="0"/>
        <w:ind w:left="539" w:right="389"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4"/>
          <w:sz w:val="24"/>
        </w:rPr>
        <w:t> </w:t>
      </w:r>
      <w:r>
        <w:rPr>
          <w:sz w:val="24"/>
        </w:rPr>
        <w:t>5.</w:t>
      </w:r>
    </w:p>
    <w:p>
      <w:pPr>
        <w:pStyle w:val="ListParagraph"/>
        <w:numPr>
          <w:ilvl w:val="0"/>
          <w:numId w:val="1"/>
        </w:numPr>
        <w:tabs>
          <w:tab w:pos="1956" w:val="left" w:leader="none"/>
        </w:tabs>
        <w:spacing w:line="240" w:lineRule="auto" w:before="0" w:after="0"/>
        <w:ind w:left="539" w:right="384"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3"/>
          <w:sz w:val="24"/>
        </w:rPr>
        <w:t> </w:t>
      </w:r>
      <w:r>
        <w:rPr>
          <w:sz w:val="24"/>
        </w:rPr>
        <w:t>1.</w:t>
      </w:r>
    </w:p>
    <w:p>
      <w:pPr>
        <w:pStyle w:val="ListParagraph"/>
        <w:numPr>
          <w:ilvl w:val="0"/>
          <w:numId w:val="1"/>
        </w:numPr>
        <w:tabs>
          <w:tab w:pos="1956" w:val="left" w:leader="none"/>
        </w:tabs>
        <w:spacing w:line="240" w:lineRule="auto" w:before="67" w:after="0"/>
        <w:ind w:left="539" w:right="387"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pPr>
        <w:spacing w:after="0" w:line="240" w:lineRule="auto"/>
        <w:jc w:val="both"/>
        <w:rPr>
          <w:sz w:val="24"/>
        </w:rPr>
        <w:sectPr>
          <w:type w:val="continuous"/>
          <w:pgSz w:w="11900" w:h="16850"/>
          <w:pgMar w:top="1120" w:bottom="280" w:left="980" w:right="398"/>
        </w:sectPr>
      </w:pPr>
    </w:p>
    <w:p>
      <w:pPr>
        <w:pStyle w:val="ListParagraph"/>
        <w:numPr>
          <w:ilvl w:val="0"/>
          <w:numId w:val="1"/>
        </w:numPr>
        <w:tabs>
          <w:tab w:pos="2022" w:val="left" w:leader="none"/>
          <w:tab w:pos="2023" w:val="left" w:leader="none"/>
          <w:tab w:pos="3205" w:val="left" w:leader="none"/>
          <w:tab w:pos="4794" w:val="left" w:leader="none"/>
          <w:tab w:pos="5295" w:val="left" w:leader="none"/>
          <w:tab w:pos="6378" w:val="left" w:leader="none"/>
          <w:tab w:pos="7923" w:val="left" w:leader="none"/>
          <w:tab w:pos="9126" w:val="left" w:leader="none"/>
        </w:tabs>
        <w:spacing w:line="240" w:lineRule="auto" w:before="67" w:after="0"/>
        <w:ind w:left="539" w:right="761" w:firstLine="852"/>
        <w:jc w:val="left"/>
        <w:rPr>
          <w:sz w:val="24"/>
        </w:rPr>
      </w:pPr>
      <w:r>
        <w:rPr>
          <w:sz w:val="24"/>
        </w:rPr>
        <w:t>«ТОСП»</w:t>
        <w:tab/>
        <w:t>расположен</w:t>
        <w:tab/>
        <w:t>по</w:t>
        <w:tab/>
        <w:t>адресу:</w:t>
        <w:tab/>
        <w:t>Московская</w:t>
        <w:tab/>
        <w:t>область,</w:t>
        <w:tab/>
      </w:r>
      <w:r>
        <w:rPr>
          <w:spacing w:val="-4"/>
          <w:sz w:val="24"/>
        </w:rPr>
        <w:t>город </w:t>
      </w:r>
      <w:r>
        <w:rPr>
          <w:sz w:val="24"/>
        </w:rPr>
        <w:t>Люберцы, Некрасовский проезд, дом 6.</w:t>
      </w:r>
    </w:p>
    <w:p>
      <w:pPr>
        <w:pStyle w:val="BodyText"/>
        <w:ind w:left="1391"/>
      </w:pPr>
      <w:r>
        <w:rPr/>
        <w:t>График работы МУ «Люберецкий МФЦ»:</w:t>
      </w:r>
    </w:p>
    <w:p>
      <w:pPr>
        <w:pStyle w:val="BodyText"/>
        <w:tabs>
          <w:tab w:pos="5771" w:val="left" w:leader="none"/>
        </w:tabs>
        <w:ind w:left="1391"/>
      </w:pPr>
      <w:r>
        <w:rPr/>
        <w:t>Дни</w:t>
      </w:r>
      <w:r>
        <w:rPr>
          <w:spacing w:val="-4"/>
        </w:rPr>
        <w:t> </w:t>
      </w:r>
      <w:r>
        <w:rPr/>
        <w:t>недели</w:t>
        <w:tab/>
        <w:t>Время</w:t>
      </w:r>
      <w:r>
        <w:rPr>
          <w:spacing w:val="-5"/>
        </w:rPr>
        <w:t> </w:t>
      </w:r>
      <w:r>
        <w:rPr/>
        <w:t>работы</w:t>
      </w:r>
    </w:p>
    <w:p>
      <w:pPr>
        <w:pStyle w:val="BodyText"/>
        <w:tabs>
          <w:tab w:pos="4787" w:val="left" w:leader="none"/>
        </w:tabs>
        <w:ind w:left="1391"/>
      </w:pPr>
      <w:r>
        <w:rPr/>
        <w:t>Понедельник</w:t>
      </w:r>
      <w:r>
        <w:rPr>
          <w:spacing w:val="-8"/>
        </w:rPr>
        <w:t> </w:t>
      </w:r>
      <w:r>
        <w:rPr/>
        <w:t>-</w:t>
      </w:r>
      <w:r>
        <w:rPr>
          <w:spacing w:val="-8"/>
        </w:rPr>
        <w:t> </w:t>
      </w:r>
      <w:r>
        <w:rPr/>
        <w:t>воскресенье</w:t>
        <w:tab/>
        <w:t>8.00 – 20.00 без перерыва на</w:t>
      </w:r>
      <w:r>
        <w:rPr>
          <w:spacing w:val="-10"/>
        </w:rPr>
        <w:t> </w:t>
      </w:r>
      <w:r>
        <w:rPr/>
        <w:t>обед</w:t>
      </w:r>
    </w:p>
    <w:p>
      <w:pPr>
        <w:pStyle w:val="BodyText"/>
        <w:ind w:left="0"/>
      </w:pPr>
    </w:p>
    <w:p>
      <w:pPr>
        <w:pStyle w:val="BodyText"/>
        <w:spacing w:before="1"/>
        <w:ind w:left="1391"/>
      </w:pPr>
      <w:r>
        <w:rPr/>
        <w:t>ЕДИНЫЙ НОМЕР КОЛЛ-ЦЕНТРА 8-800-550-50-30</w:t>
      </w:r>
    </w:p>
    <w:p>
      <w:pPr>
        <w:pStyle w:val="BodyText"/>
        <w:tabs>
          <w:tab w:pos="3409" w:val="left" w:leader="none"/>
          <w:tab w:pos="4299" w:val="left" w:leader="none"/>
          <w:tab w:pos="4818" w:val="left" w:leader="none"/>
          <w:tab w:pos="9255" w:val="left" w:leader="none"/>
        </w:tabs>
        <w:ind w:left="1391"/>
      </w:pPr>
      <w:r>
        <w:rPr/>
        <w:t>Официальный</w:t>
        <w:tab/>
        <w:t>сайт</w:t>
        <w:tab/>
        <w:t>в</w:t>
        <w:tab/>
        <w:t>информационно-коммуникационной</w:t>
        <w:tab/>
        <w:t>сети</w:t>
      </w:r>
    </w:p>
    <w:p>
      <w:pPr>
        <w:pStyle w:val="BodyText"/>
        <w:tabs>
          <w:tab w:pos="2463" w:val="left" w:leader="none"/>
        </w:tabs>
      </w:pPr>
      <w:r>
        <w:rPr/>
        <w:t>«Интернет»:</w:t>
        <w:tab/>
      </w:r>
      <w:hyperlink r:id="rId7">
        <w:r>
          <w:rPr>
            <w:u w:val="single"/>
          </w:rPr>
          <w:t>http://lubmfc.ru</w:t>
        </w:r>
      </w:hyperlink>
      <w:r>
        <w:rPr/>
        <w:t>.</w:t>
      </w:r>
    </w:p>
    <w:p>
      <w:pPr>
        <w:pStyle w:val="BodyText"/>
        <w:ind w:left="1391"/>
      </w:pPr>
      <w:r>
        <w:rPr/>
        <w:t>Адрес электронной почты в сети Интернет: </w:t>
      </w:r>
      <w:hyperlink r:id="rId8">
        <w:r>
          <w:rPr/>
          <w:t>mfc-lyubertsymr@mosreg.ru</w:t>
        </w:r>
      </w:hyperlink>
    </w:p>
    <w:p>
      <w:pPr>
        <w:pStyle w:val="BodyText"/>
        <w:ind w:left="1391"/>
      </w:pPr>
      <w:r>
        <w:rPr/>
        <w:t>Дополнительная информация приведена на сайтах:</w:t>
      </w:r>
    </w:p>
    <w:p>
      <w:pPr>
        <w:pStyle w:val="ListParagraph"/>
        <w:numPr>
          <w:ilvl w:val="0"/>
          <w:numId w:val="2"/>
        </w:numPr>
        <w:tabs>
          <w:tab w:pos="1955" w:val="left" w:leader="none"/>
          <w:tab w:pos="1956" w:val="left" w:leader="none"/>
        </w:tabs>
        <w:spacing w:line="240" w:lineRule="auto" w:before="0" w:after="0"/>
        <w:ind w:left="1955" w:right="0" w:hanging="565"/>
        <w:jc w:val="left"/>
        <w:rPr>
          <w:sz w:val="24"/>
        </w:rPr>
      </w:pPr>
      <w:r>
        <w:rPr>
          <w:sz w:val="24"/>
        </w:rPr>
        <w:t>РПГУ:</w:t>
      </w:r>
      <w:r>
        <w:rPr>
          <w:spacing w:val="-5"/>
          <w:sz w:val="24"/>
        </w:rPr>
        <w:t> </w:t>
      </w:r>
      <w:r>
        <w:rPr>
          <w:sz w:val="24"/>
        </w:rPr>
        <w:t>uslugi.mosreg.ru</w:t>
      </w:r>
    </w:p>
    <w:p>
      <w:pPr>
        <w:pStyle w:val="ListParagraph"/>
        <w:numPr>
          <w:ilvl w:val="0"/>
          <w:numId w:val="2"/>
        </w:numPr>
        <w:tabs>
          <w:tab w:pos="1955" w:val="left" w:leader="none"/>
          <w:tab w:pos="1956" w:val="left" w:leader="none"/>
        </w:tabs>
        <w:spacing w:line="240" w:lineRule="auto" w:before="0" w:after="0"/>
        <w:ind w:left="1955" w:right="0" w:hanging="565"/>
        <w:jc w:val="left"/>
        <w:rPr>
          <w:sz w:val="24"/>
        </w:rPr>
      </w:pPr>
      <w:r>
        <w:rPr>
          <w:sz w:val="24"/>
        </w:rPr>
        <w:t>МФЦ: mfc.mosreg.ru или направляются на адрес электронной</w:t>
      </w:r>
      <w:r>
        <w:rPr>
          <w:spacing w:val="52"/>
          <w:sz w:val="24"/>
        </w:rPr>
        <w:t> </w:t>
      </w:r>
      <w:r>
        <w:rPr>
          <w:sz w:val="24"/>
        </w:rPr>
        <w:t>почты:</w:t>
      </w:r>
    </w:p>
    <w:p>
      <w:pPr>
        <w:spacing w:before="0"/>
        <w:ind w:left="539" w:right="0" w:firstLine="0"/>
        <w:jc w:val="left"/>
        <w:rPr>
          <w:b/>
          <w:sz w:val="24"/>
        </w:rPr>
      </w:pPr>
      <w:hyperlink r:id="rId9">
        <w:r>
          <w:rPr>
            <w:b/>
            <w:w w:val="115"/>
            <w:sz w:val="24"/>
            <w:u w:val="thick"/>
          </w:rPr>
          <w:t>sk@lubreg.ru</w:t>
        </w:r>
      </w:hyperlink>
    </w:p>
    <w:p>
      <w:pPr>
        <w:pStyle w:val="BodyText"/>
        <w:ind w:right="382"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Pr>
          <w:spacing w:val="-14"/>
        </w:rPr>
        <w:t> </w:t>
      </w:r>
      <w:r>
        <w:rPr/>
        <w:t>17:00).</w:t>
      </w:r>
    </w:p>
    <w:p>
      <w:pPr>
        <w:pStyle w:val="BodyText"/>
        <w:spacing w:line="237" w:lineRule="auto" w:before="165"/>
        <w:ind w:left="2667" w:right="1227"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00" w:h="16850"/>
          <w:pgMar w:top="1060" w:bottom="280" w:left="980" w:right="398"/>
        </w:sectPr>
      </w:pPr>
    </w:p>
    <w:p>
      <w:pPr>
        <w:spacing w:before="67"/>
        <w:ind w:left="1157" w:right="1167" w:firstLine="0"/>
        <w:jc w:val="center"/>
        <w:rPr>
          <w:rFonts w:ascii="Times New Roman" w:hAnsi="Times New Roman"/>
          <w:sz w:val="20"/>
        </w:rPr>
      </w:pPr>
      <w:bookmarkStart w:name="Графическое описание местоположения гран" w:id="2"/>
      <w:bookmarkEnd w:id="2"/>
      <w:r>
        <w:rPr/>
      </w:r>
      <w:r>
        <w:rPr>
          <w:rFonts w:ascii="Times New Roman" w:hAnsi="Times New Roman"/>
          <w:sz w:val="20"/>
        </w:rPr>
        <w:t>ГРАФИЧЕСКОЕ ОПИСАНИЕ</w:t>
      </w:r>
    </w:p>
    <w:p>
      <w:pPr>
        <w:spacing w:before="0"/>
        <w:ind w:left="1157" w:right="1870" w:firstLine="0"/>
        <w:jc w:val="center"/>
        <w:rPr>
          <w:rFonts w:ascii="Times New Roman" w:hAnsi="Times New Roman"/>
          <w:sz w:val="20"/>
        </w:rPr>
      </w:pPr>
      <w:r>
        <w:rPr>
          <w:rFonts w:ascii="Times New Roman" w:hAnsi="Times New Roman"/>
          <w:sz w:val="20"/>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spacing w:before="40"/>
        <w:ind w:left="1157" w:right="1168" w:firstLine="0"/>
        <w:jc w:val="center"/>
        <w:rPr>
          <w:rFonts w:ascii="Times New Roman" w:hAnsi="Times New Roman"/>
          <w:sz w:val="20"/>
        </w:rPr>
      </w:pPr>
      <w:r>
        <w:rPr>
          <w:rFonts w:ascii="Times New Roman" w:hAnsi="Times New Roman"/>
          <w:sz w:val="20"/>
          <w:u w:val="single"/>
        </w:rPr>
        <w:t>Публичный сервитут Здание РТП-34</w:t>
      </w:r>
    </w:p>
    <w:p>
      <w:pPr>
        <w:spacing w:before="40"/>
        <w:ind w:left="1157" w:right="1168"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spacing w:before="121"/>
        <w:ind w:left="1157" w:right="1168" w:firstLine="0"/>
        <w:jc w:val="center"/>
        <w:rPr>
          <w:rFonts w:ascii="Times New Roman" w:hAnsi="Times New Roman"/>
          <w:sz w:val="20"/>
        </w:rPr>
      </w:pPr>
      <w:r>
        <w:rPr>
          <w:rFonts w:ascii="Times New Roman" w:hAnsi="Times New Roman"/>
          <w:sz w:val="20"/>
        </w:rPr>
        <w:t>Раздел</w:t>
      </w:r>
      <w:r>
        <w:rPr>
          <w:rFonts w:ascii="Times New Roman" w:hAnsi="Times New Roman"/>
          <w:spacing w:val="-3"/>
          <w:sz w:val="20"/>
        </w:rPr>
        <w:t> </w:t>
      </w:r>
      <w:r>
        <w:rPr>
          <w:rFonts w:ascii="Times New Roman" w:hAnsi="Times New Roman"/>
          <w:sz w:val="20"/>
        </w:rPr>
        <w:t>1</w:t>
      </w:r>
    </w:p>
    <w:p>
      <w:pPr>
        <w:pStyle w:val="BodyText"/>
        <w:spacing w:before="4" w:after="1"/>
        <w:ind w:left="0"/>
        <w:rPr>
          <w:rFonts w:ascii="Times New Roman"/>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5"/>
        <w:gridCol w:w="5196"/>
        <w:gridCol w:w="4128"/>
      </w:tblGrid>
      <w:tr>
        <w:trPr>
          <w:trHeight w:val="389" w:hRule="atLeast"/>
        </w:trPr>
        <w:tc>
          <w:tcPr>
            <w:tcW w:w="10279" w:type="dxa"/>
            <w:gridSpan w:val="3"/>
          </w:tcPr>
          <w:p>
            <w:pPr>
              <w:pStyle w:val="TableParagraph"/>
              <w:spacing w:before="81"/>
              <w:ind w:left="4227" w:right="4219"/>
              <w:jc w:val="center"/>
              <w:rPr>
                <w:sz w:val="20"/>
              </w:rPr>
            </w:pPr>
            <w:r>
              <w:rPr>
                <w:sz w:val="20"/>
              </w:rPr>
              <w:t>Сведения об объекте</w:t>
            </w:r>
          </w:p>
        </w:tc>
      </w:tr>
      <w:tr>
        <w:trPr>
          <w:trHeight w:val="389" w:hRule="atLeast"/>
        </w:trPr>
        <w:tc>
          <w:tcPr>
            <w:tcW w:w="955" w:type="dxa"/>
          </w:tcPr>
          <w:p>
            <w:pPr>
              <w:pStyle w:val="TableParagraph"/>
              <w:spacing w:before="80"/>
              <w:ind w:left="224" w:right="216"/>
              <w:jc w:val="center"/>
              <w:rPr>
                <w:sz w:val="20"/>
              </w:rPr>
            </w:pPr>
            <w:r>
              <w:rPr>
                <w:sz w:val="20"/>
              </w:rPr>
              <w:t>N п/п</w:t>
            </w:r>
          </w:p>
        </w:tc>
        <w:tc>
          <w:tcPr>
            <w:tcW w:w="5196" w:type="dxa"/>
          </w:tcPr>
          <w:p>
            <w:pPr>
              <w:pStyle w:val="TableParagraph"/>
              <w:spacing w:before="80"/>
              <w:ind w:left="1544"/>
              <w:rPr>
                <w:sz w:val="20"/>
              </w:rPr>
            </w:pPr>
            <w:r>
              <w:rPr>
                <w:sz w:val="20"/>
              </w:rPr>
              <w:t>Характеристики объекта</w:t>
            </w:r>
          </w:p>
        </w:tc>
        <w:tc>
          <w:tcPr>
            <w:tcW w:w="4128" w:type="dxa"/>
          </w:tcPr>
          <w:p>
            <w:pPr>
              <w:pStyle w:val="TableParagraph"/>
              <w:spacing w:before="80"/>
              <w:ind w:left="1000"/>
              <w:rPr>
                <w:sz w:val="20"/>
              </w:rPr>
            </w:pPr>
            <w:r>
              <w:rPr>
                <w:sz w:val="20"/>
              </w:rPr>
              <w:t>Описание характеристик</w:t>
            </w:r>
          </w:p>
        </w:tc>
      </w:tr>
      <w:tr>
        <w:trPr>
          <w:trHeight w:val="270" w:hRule="atLeast"/>
        </w:trPr>
        <w:tc>
          <w:tcPr>
            <w:tcW w:w="955" w:type="dxa"/>
          </w:tcPr>
          <w:p>
            <w:pPr>
              <w:pStyle w:val="TableParagraph"/>
              <w:ind w:left="9"/>
              <w:jc w:val="center"/>
              <w:rPr>
                <w:sz w:val="20"/>
              </w:rPr>
            </w:pPr>
            <w:r>
              <w:rPr>
                <w:w w:val="100"/>
                <w:sz w:val="20"/>
              </w:rPr>
              <w:t>1</w:t>
            </w:r>
          </w:p>
        </w:tc>
        <w:tc>
          <w:tcPr>
            <w:tcW w:w="5196" w:type="dxa"/>
          </w:tcPr>
          <w:p>
            <w:pPr>
              <w:pStyle w:val="TableParagraph"/>
              <w:ind w:left="11"/>
              <w:jc w:val="center"/>
              <w:rPr>
                <w:sz w:val="20"/>
              </w:rPr>
            </w:pPr>
            <w:r>
              <w:rPr>
                <w:w w:val="100"/>
                <w:sz w:val="20"/>
              </w:rPr>
              <w:t>2</w:t>
            </w:r>
          </w:p>
        </w:tc>
        <w:tc>
          <w:tcPr>
            <w:tcW w:w="4128" w:type="dxa"/>
          </w:tcPr>
          <w:p>
            <w:pPr>
              <w:pStyle w:val="TableParagraph"/>
              <w:ind w:left="11"/>
              <w:jc w:val="center"/>
              <w:rPr>
                <w:sz w:val="20"/>
              </w:rPr>
            </w:pPr>
            <w:r>
              <w:rPr>
                <w:w w:val="100"/>
                <w:sz w:val="20"/>
              </w:rPr>
              <w:t>3</w:t>
            </w:r>
          </w:p>
        </w:tc>
      </w:tr>
      <w:tr>
        <w:trPr>
          <w:trHeight w:val="498" w:hRule="atLeast"/>
        </w:trPr>
        <w:tc>
          <w:tcPr>
            <w:tcW w:w="955" w:type="dxa"/>
          </w:tcPr>
          <w:p>
            <w:pPr>
              <w:pStyle w:val="TableParagraph"/>
              <w:spacing w:before="19"/>
              <w:ind w:left="9"/>
              <w:jc w:val="center"/>
              <w:rPr>
                <w:sz w:val="20"/>
              </w:rPr>
            </w:pPr>
            <w:r>
              <w:rPr>
                <w:w w:val="100"/>
                <w:sz w:val="20"/>
              </w:rPr>
              <w:t>1</w:t>
            </w:r>
          </w:p>
        </w:tc>
        <w:tc>
          <w:tcPr>
            <w:tcW w:w="5196" w:type="dxa"/>
          </w:tcPr>
          <w:p>
            <w:pPr>
              <w:pStyle w:val="TableParagraph"/>
              <w:spacing w:before="19"/>
              <w:ind w:left="40"/>
              <w:rPr>
                <w:sz w:val="20"/>
              </w:rPr>
            </w:pPr>
            <w:r>
              <w:rPr>
                <w:sz w:val="20"/>
              </w:rPr>
              <w:t>Местоположение объекта</w:t>
            </w:r>
          </w:p>
        </w:tc>
        <w:tc>
          <w:tcPr>
            <w:tcW w:w="4128" w:type="dxa"/>
          </w:tcPr>
          <w:p>
            <w:pPr>
              <w:pStyle w:val="TableParagraph"/>
              <w:spacing w:line="230" w:lineRule="atLeast" w:before="19"/>
              <w:ind w:left="40" w:right="1026"/>
              <w:rPr>
                <w:sz w:val="20"/>
              </w:rPr>
            </w:pPr>
            <w:r>
              <w:rPr>
                <w:sz w:val="20"/>
              </w:rPr>
              <w:t>Московская область, Люберцы г.о., Октябрьский пгт.</w:t>
            </w:r>
          </w:p>
        </w:tc>
      </w:tr>
      <w:tr>
        <w:trPr>
          <w:trHeight w:val="499" w:hRule="atLeast"/>
        </w:trPr>
        <w:tc>
          <w:tcPr>
            <w:tcW w:w="955" w:type="dxa"/>
          </w:tcPr>
          <w:p>
            <w:pPr>
              <w:pStyle w:val="TableParagraph"/>
              <w:ind w:left="9"/>
              <w:jc w:val="center"/>
              <w:rPr>
                <w:sz w:val="20"/>
              </w:rPr>
            </w:pPr>
            <w:r>
              <w:rPr>
                <w:w w:val="100"/>
                <w:sz w:val="20"/>
              </w:rPr>
              <w:t>2</w:t>
            </w:r>
          </w:p>
        </w:tc>
        <w:tc>
          <w:tcPr>
            <w:tcW w:w="5196" w:type="dxa"/>
          </w:tcPr>
          <w:p>
            <w:pPr>
              <w:pStyle w:val="TableParagraph"/>
              <w:spacing w:line="230" w:lineRule="atLeast"/>
              <w:ind w:left="40" w:right="322"/>
              <w:rPr>
                <w:sz w:val="20"/>
              </w:rPr>
            </w:pPr>
            <w:r>
              <w:rPr>
                <w:sz w:val="20"/>
              </w:rPr>
              <w:t>Площадь объекта ± величина погрешности определения площади (P ± ∆P),</w:t>
            </w:r>
          </w:p>
        </w:tc>
        <w:tc>
          <w:tcPr>
            <w:tcW w:w="4128" w:type="dxa"/>
          </w:tcPr>
          <w:p>
            <w:pPr>
              <w:pStyle w:val="TableParagraph"/>
              <w:ind w:left="40"/>
              <w:rPr>
                <w:sz w:val="20"/>
              </w:rPr>
            </w:pPr>
            <w:r>
              <w:rPr>
                <w:sz w:val="20"/>
              </w:rPr>
              <w:t>164 ± 4 м²</w:t>
            </w:r>
          </w:p>
        </w:tc>
      </w:tr>
      <w:tr>
        <w:trPr>
          <w:trHeight w:val="5560" w:hRule="atLeast"/>
        </w:trPr>
        <w:tc>
          <w:tcPr>
            <w:tcW w:w="955" w:type="dxa"/>
          </w:tcPr>
          <w:p>
            <w:pPr>
              <w:pStyle w:val="TableParagraph"/>
              <w:ind w:left="9"/>
              <w:jc w:val="center"/>
              <w:rPr>
                <w:sz w:val="20"/>
              </w:rPr>
            </w:pPr>
            <w:r>
              <w:rPr>
                <w:w w:val="100"/>
                <w:sz w:val="20"/>
              </w:rPr>
              <w:t>3</w:t>
            </w:r>
          </w:p>
        </w:tc>
        <w:tc>
          <w:tcPr>
            <w:tcW w:w="5196" w:type="dxa"/>
          </w:tcPr>
          <w:p>
            <w:pPr>
              <w:pStyle w:val="TableParagraph"/>
              <w:ind w:left="40"/>
              <w:rPr>
                <w:sz w:val="20"/>
              </w:rPr>
            </w:pPr>
            <w:r>
              <w:rPr>
                <w:sz w:val="20"/>
              </w:rPr>
              <w:t>Иные характеристики объекта</w:t>
            </w:r>
          </w:p>
        </w:tc>
        <w:tc>
          <w:tcPr>
            <w:tcW w:w="4128" w:type="dxa"/>
          </w:tcPr>
          <w:p>
            <w:pPr>
              <w:pStyle w:val="TableParagraph"/>
              <w:numPr>
                <w:ilvl w:val="0"/>
                <w:numId w:val="3"/>
              </w:numPr>
              <w:tabs>
                <w:tab w:pos="242" w:val="left" w:leader="none"/>
              </w:tabs>
              <w:spacing w:line="240" w:lineRule="auto" w:before="20" w:after="0"/>
              <w:ind w:left="241" w:right="0" w:hanging="202"/>
              <w:jc w:val="left"/>
              <w:rPr>
                <w:sz w:val="20"/>
              </w:rPr>
            </w:pPr>
            <w:r>
              <w:rPr>
                <w:sz w:val="20"/>
              </w:rPr>
              <w:t>Публичный сервитут - "Здание</w:t>
            </w:r>
            <w:r>
              <w:rPr>
                <w:spacing w:val="-7"/>
                <w:sz w:val="20"/>
              </w:rPr>
              <w:t> </w:t>
            </w:r>
            <w:r>
              <w:rPr>
                <w:sz w:val="20"/>
              </w:rPr>
              <w:t>РТП-34"</w:t>
            </w:r>
          </w:p>
          <w:p>
            <w:pPr>
              <w:pStyle w:val="TableParagraph"/>
              <w:spacing w:before="0"/>
              <w:rPr>
                <w:sz w:val="20"/>
              </w:rPr>
            </w:pPr>
          </w:p>
          <w:p>
            <w:pPr>
              <w:pStyle w:val="TableParagraph"/>
              <w:numPr>
                <w:ilvl w:val="0"/>
                <w:numId w:val="3"/>
              </w:numPr>
              <w:tabs>
                <w:tab w:pos="242" w:val="left" w:leader="none"/>
              </w:tabs>
              <w:spacing w:line="240" w:lineRule="auto" w:before="0" w:after="0"/>
              <w:ind w:left="40" w:right="36" w:firstLine="0"/>
              <w:jc w:val="left"/>
              <w:rPr>
                <w:sz w:val="20"/>
              </w:rPr>
            </w:pPr>
            <w:r>
              <w:rPr>
                <w:sz w:val="20"/>
              </w:rPr>
              <w:t>Цель установления публичного сервитута: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w:t>
            </w:r>
            <w:r>
              <w:rPr>
                <w:spacing w:val="-23"/>
                <w:sz w:val="20"/>
              </w:rPr>
              <w:t> </w:t>
            </w:r>
            <w:r>
              <w:rPr>
                <w:sz w:val="20"/>
              </w:rPr>
              <w:t>располагались, для государственных или муниципальных нужд (далее также - инженерные</w:t>
            </w:r>
            <w:r>
              <w:rPr>
                <w:spacing w:val="-14"/>
                <w:sz w:val="20"/>
              </w:rPr>
              <w:t> </w:t>
            </w:r>
            <w:r>
              <w:rPr>
                <w:sz w:val="20"/>
              </w:rPr>
              <w:t>сооружения)</w:t>
            </w:r>
          </w:p>
          <w:p>
            <w:pPr>
              <w:pStyle w:val="TableParagraph"/>
              <w:spacing w:before="0"/>
              <w:rPr>
                <w:sz w:val="20"/>
              </w:rPr>
            </w:pPr>
          </w:p>
          <w:p>
            <w:pPr>
              <w:pStyle w:val="TableParagraph"/>
              <w:numPr>
                <w:ilvl w:val="0"/>
                <w:numId w:val="3"/>
              </w:numPr>
              <w:tabs>
                <w:tab w:pos="243" w:val="left" w:leader="none"/>
              </w:tabs>
              <w:spacing w:line="240" w:lineRule="auto" w:before="0" w:after="0"/>
              <w:ind w:left="40" w:right="1200" w:firstLine="0"/>
              <w:jc w:val="left"/>
              <w:rPr>
                <w:sz w:val="20"/>
              </w:rPr>
            </w:pPr>
            <w:r>
              <w:rPr>
                <w:sz w:val="20"/>
              </w:rPr>
              <w:t>Срок публичного сервитута: Продолжительность: 588</w:t>
            </w:r>
            <w:r>
              <w:rPr>
                <w:spacing w:val="-14"/>
                <w:sz w:val="20"/>
              </w:rPr>
              <w:t> </w:t>
            </w:r>
            <w:r>
              <w:rPr>
                <w:sz w:val="20"/>
              </w:rPr>
              <w:t>месяцев</w:t>
            </w:r>
          </w:p>
        </w:tc>
      </w:tr>
    </w:tbl>
    <w:p>
      <w:pPr>
        <w:spacing w:before="120"/>
        <w:ind w:left="1157" w:right="1167" w:firstLine="0"/>
        <w:jc w:val="center"/>
        <w:rPr>
          <w:rFonts w:ascii="Times New Roman" w:hAnsi="Times New Roman"/>
          <w:sz w:val="20"/>
        </w:rPr>
      </w:pPr>
      <w:r>
        <w:rPr>
          <w:rFonts w:ascii="Times New Roman" w:hAnsi="Times New Roman"/>
          <w:sz w:val="20"/>
        </w:rPr>
        <w:t>Раздел</w:t>
      </w:r>
      <w:r>
        <w:rPr>
          <w:rFonts w:ascii="Times New Roman" w:hAnsi="Times New Roman"/>
          <w:spacing w:val="-3"/>
          <w:sz w:val="20"/>
        </w:rPr>
        <w:t> </w:t>
      </w:r>
      <w:r>
        <w:rPr>
          <w:rFonts w:ascii="Times New Roman" w:hAnsi="Times New Roman"/>
          <w:sz w:val="20"/>
        </w:rPr>
        <w:t>2</w:t>
      </w:r>
    </w:p>
    <w:p>
      <w:pPr>
        <w:pStyle w:val="BodyText"/>
        <w:spacing w:before="5"/>
        <w:ind w:left="0"/>
        <w:rPr>
          <w:rFonts w:ascii="Times New Roman"/>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7"/>
        <w:gridCol w:w="1307"/>
        <w:gridCol w:w="1237"/>
        <w:gridCol w:w="186"/>
        <w:gridCol w:w="1924"/>
        <w:gridCol w:w="172"/>
        <w:gridCol w:w="2033"/>
        <w:gridCol w:w="88"/>
        <w:gridCol w:w="1887"/>
      </w:tblGrid>
      <w:tr>
        <w:trPr>
          <w:trHeight w:val="329" w:hRule="atLeast"/>
        </w:trPr>
        <w:tc>
          <w:tcPr>
            <w:tcW w:w="10281" w:type="dxa"/>
            <w:gridSpan w:val="9"/>
          </w:tcPr>
          <w:p>
            <w:pPr>
              <w:pStyle w:val="TableParagraph"/>
              <w:spacing w:before="60"/>
              <w:ind w:left="2053" w:right="2047"/>
              <w:jc w:val="center"/>
              <w:rPr>
                <w:sz w:val="20"/>
              </w:rPr>
            </w:pPr>
            <w:r>
              <w:rPr>
                <w:sz w:val="20"/>
              </w:rPr>
              <w:t>Сведения о местоположении границ объекта</w:t>
            </w:r>
          </w:p>
        </w:tc>
      </w:tr>
      <w:tr>
        <w:trPr>
          <w:trHeight w:val="329" w:hRule="atLeast"/>
        </w:trPr>
        <w:tc>
          <w:tcPr>
            <w:tcW w:w="10281" w:type="dxa"/>
            <w:gridSpan w:val="9"/>
          </w:tcPr>
          <w:p>
            <w:pPr>
              <w:pStyle w:val="TableParagraph"/>
              <w:spacing w:before="60"/>
              <w:ind w:left="3515"/>
              <w:rPr>
                <w:sz w:val="20"/>
              </w:rPr>
            </w:pPr>
            <w:r>
              <w:rPr>
                <w:sz w:val="20"/>
              </w:rPr>
              <w:t>1. Система координат МСК-50, зона 2</w:t>
            </w:r>
          </w:p>
        </w:tc>
      </w:tr>
      <w:tr>
        <w:trPr>
          <w:trHeight w:val="330" w:hRule="atLeast"/>
        </w:trPr>
        <w:tc>
          <w:tcPr>
            <w:tcW w:w="10281" w:type="dxa"/>
            <w:gridSpan w:val="9"/>
          </w:tcPr>
          <w:p>
            <w:pPr>
              <w:pStyle w:val="TableParagraph"/>
              <w:spacing w:before="60"/>
              <w:ind w:left="2993"/>
              <w:rPr>
                <w:sz w:val="20"/>
              </w:rPr>
            </w:pPr>
            <w:r>
              <w:rPr>
                <w:sz w:val="20"/>
              </w:rPr>
              <w:t>2. Сведения о характерных точках границ объекта</w:t>
            </w:r>
          </w:p>
        </w:tc>
      </w:tr>
      <w:tr>
        <w:trPr>
          <w:trHeight w:val="423" w:hRule="atLeast"/>
        </w:trPr>
        <w:tc>
          <w:tcPr>
            <w:tcW w:w="1447" w:type="dxa"/>
            <w:vMerge w:val="restart"/>
          </w:tcPr>
          <w:p>
            <w:pPr>
              <w:pStyle w:val="TableParagraph"/>
              <w:spacing w:before="0"/>
              <w:rPr>
                <w:sz w:val="22"/>
              </w:rPr>
            </w:pPr>
          </w:p>
          <w:p>
            <w:pPr>
              <w:pStyle w:val="TableParagraph"/>
              <w:spacing w:before="151"/>
              <w:ind w:left="156" w:right="161" w:firstLine="1"/>
              <w:jc w:val="both"/>
              <w:rPr>
                <w:sz w:val="20"/>
              </w:rPr>
            </w:pPr>
            <w:r>
              <w:rPr>
                <w:sz w:val="20"/>
              </w:rPr>
              <w:t>Обозначение характерных точек границ</w:t>
            </w:r>
          </w:p>
        </w:tc>
        <w:tc>
          <w:tcPr>
            <w:tcW w:w="2730" w:type="dxa"/>
            <w:gridSpan w:val="3"/>
          </w:tcPr>
          <w:p>
            <w:pPr>
              <w:pStyle w:val="TableParagraph"/>
              <w:spacing w:before="107"/>
              <w:ind w:left="713"/>
              <w:rPr>
                <w:sz w:val="20"/>
              </w:rPr>
            </w:pPr>
            <w:r>
              <w:rPr>
                <w:sz w:val="20"/>
              </w:rPr>
              <w:t>Координаты, м</w:t>
            </w:r>
          </w:p>
        </w:tc>
        <w:tc>
          <w:tcPr>
            <w:tcW w:w="2096" w:type="dxa"/>
            <w:gridSpan w:val="2"/>
            <w:vMerge w:val="restart"/>
          </w:tcPr>
          <w:p>
            <w:pPr>
              <w:pStyle w:val="TableParagraph"/>
              <w:spacing w:before="0"/>
              <w:rPr>
                <w:sz w:val="22"/>
              </w:rPr>
            </w:pPr>
          </w:p>
          <w:p>
            <w:pPr>
              <w:pStyle w:val="TableParagraph"/>
              <w:spacing w:before="151"/>
              <w:ind w:left="45" w:right="32" w:hanging="4"/>
              <w:jc w:val="center"/>
              <w:rPr>
                <w:sz w:val="20"/>
              </w:rPr>
            </w:pPr>
            <w:r>
              <w:rPr>
                <w:sz w:val="20"/>
              </w:rPr>
              <w:t>Метод определения координат характерной точки</w:t>
            </w:r>
          </w:p>
        </w:tc>
        <w:tc>
          <w:tcPr>
            <w:tcW w:w="2121" w:type="dxa"/>
            <w:gridSpan w:val="2"/>
            <w:vMerge w:val="restart"/>
          </w:tcPr>
          <w:p>
            <w:pPr>
              <w:pStyle w:val="TableParagraph"/>
              <w:spacing w:before="60"/>
              <w:ind w:left="254" w:right="245"/>
              <w:jc w:val="center"/>
              <w:rPr>
                <w:sz w:val="20"/>
              </w:rPr>
            </w:pPr>
            <w:r>
              <w:rPr>
                <w:sz w:val="20"/>
              </w:rPr>
              <w:t>Средняя квадратическая погрешность положения характерной точки (Mt), м</w:t>
            </w:r>
          </w:p>
        </w:tc>
        <w:tc>
          <w:tcPr>
            <w:tcW w:w="1887" w:type="dxa"/>
            <w:vMerge w:val="restart"/>
          </w:tcPr>
          <w:p>
            <w:pPr>
              <w:pStyle w:val="TableParagraph"/>
              <w:spacing w:before="2"/>
              <w:rPr>
                <w:sz w:val="25"/>
              </w:rPr>
            </w:pPr>
          </w:p>
          <w:p>
            <w:pPr>
              <w:pStyle w:val="TableParagraph"/>
              <w:spacing w:before="0"/>
              <w:ind w:left="133" w:right="126"/>
              <w:jc w:val="center"/>
              <w:rPr>
                <w:sz w:val="20"/>
              </w:rPr>
            </w:pPr>
            <w:r>
              <w:rPr>
                <w:sz w:val="20"/>
              </w:rPr>
              <w:t>Описание обозначения точки на местности (при наличии)</w:t>
            </w:r>
          </w:p>
        </w:tc>
      </w:tr>
      <w:tr>
        <w:trPr>
          <w:trHeight w:val="1046" w:hRule="atLeast"/>
        </w:trPr>
        <w:tc>
          <w:tcPr>
            <w:tcW w:w="1447" w:type="dxa"/>
            <w:vMerge/>
            <w:tcBorders>
              <w:top w:val="nil"/>
            </w:tcBorders>
          </w:tcPr>
          <w:p>
            <w:pPr>
              <w:rPr>
                <w:sz w:val="2"/>
                <w:szCs w:val="2"/>
              </w:rPr>
            </w:pPr>
          </w:p>
        </w:tc>
        <w:tc>
          <w:tcPr>
            <w:tcW w:w="1307" w:type="dxa"/>
          </w:tcPr>
          <w:p>
            <w:pPr>
              <w:pStyle w:val="TableParagraph"/>
              <w:spacing w:before="0"/>
              <w:rPr>
                <w:sz w:val="22"/>
              </w:rPr>
            </w:pPr>
          </w:p>
          <w:p>
            <w:pPr>
              <w:pStyle w:val="TableParagraph"/>
              <w:spacing w:before="166"/>
              <w:ind w:left="21"/>
              <w:jc w:val="center"/>
              <w:rPr>
                <w:sz w:val="20"/>
              </w:rPr>
            </w:pPr>
            <w:r>
              <w:rPr>
                <w:w w:val="100"/>
                <w:sz w:val="20"/>
              </w:rPr>
              <w:t>X</w:t>
            </w:r>
          </w:p>
        </w:tc>
        <w:tc>
          <w:tcPr>
            <w:tcW w:w="1423" w:type="dxa"/>
            <w:gridSpan w:val="2"/>
          </w:tcPr>
          <w:p>
            <w:pPr>
              <w:pStyle w:val="TableParagraph"/>
              <w:spacing w:before="0"/>
              <w:rPr>
                <w:sz w:val="22"/>
              </w:rPr>
            </w:pPr>
          </w:p>
          <w:p>
            <w:pPr>
              <w:pStyle w:val="TableParagraph"/>
              <w:spacing w:before="166"/>
              <w:ind w:left="37"/>
              <w:jc w:val="center"/>
              <w:rPr>
                <w:sz w:val="20"/>
              </w:rPr>
            </w:pPr>
            <w:r>
              <w:rPr>
                <w:w w:val="100"/>
                <w:sz w:val="20"/>
              </w:rPr>
              <w:t>Y</w:t>
            </w:r>
          </w:p>
        </w:tc>
        <w:tc>
          <w:tcPr>
            <w:tcW w:w="2096" w:type="dxa"/>
            <w:gridSpan w:val="2"/>
            <w:vMerge/>
            <w:tcBorders>
              <w:top w:val="nil"/>
            </w:tcBorders>
          </w:tcPr>
          <w:p>
            <w:pPr>
              <w:rPr>
                <w:sz w:val="2"/>
                <w:szCs w:val="2"/>
              </w:rPr>
            </w:pPr>
          </w:p>
        </w:tc>
        <w:tc>
          <w:tcPr>
            <w:tcW w:w="2121" w:type="dxa"/>
            <w:gridSpan w:val="2"/>
            <w:vMerge/>
            <w:tcBorders>
              <w:top w:val="nil"/>
            </w:tcBorders>
          </w:tcPr>
          <w:p>
            <w:pPr>
              <w:rPr>
                <w:sz w:val="2"/>
                <w:szCs w:val="2"/>
              </w:rPr>
            </w:pPr>
          </w:p>
        </w:tc>
        <w:tc>
          <w:tcPr>
            <w:tcW w:w="1887" w:type="dxa"/>
            <w:vMerge/>
            <w:tcBorders>
              <w:top w:val="nil"/>
            </w:tcBorders>
          </w:tcPr>
          <w:p>
            <w:pPr>
              <w:rPr>
                <w:sz w:val="2"/>
                <w:szCs w:val="2"/>
              </w:rPr>
            </w:pPr>
          </w:p>
        </w:tc>
      </w:tr>
      <w:tr>
        <w:trPr>
          <w:trHeight w:val="310" w:hRule="atLeast"/>
        </w:trPr>
        <w:tc>
          <w:tcPr>
            <w:tcW w:w="1447" w:type="dxa"/>
          </w:tcPr>
          <w:p>
            <w:pPr>
              <w:pStyle w:val="TableParagraph"/>
              <w:spacing w:before="41"/>
              <w:ind w:left="665"/>
              <w:rPr>
                <w:sz w:val="20"/>
              </w:rPr>
            </w:pPr>
            <w:r>
              <w:rPr>
                <w:w w:val="100"/>
                <w:sz w:val="20"/>
              </w:rPr>
              <w:t>1</w:t>
            </w:r>
          </w:p>
        </w:tc>
        <w:tc>
          <w:tcPr>
            <w:tcW w:w="1307" w:type="dxa"/>
          </w:tcPr>
          <w:p>
            <w:pPr>
              <w:pStyle w:val="TableParagraph"/>
              <w:spacing w:before="41"/>
              <w:ind w:left="22"/>
              <w:jc w:val="center"/>
              <w:rPr>
                <w:sz w:val="20"/>
              </w:rPr>
            </w:pPr>
            <w:r>
              <w:rPr>
                <w:w w:val="100"/>
                <w:sz w:val="20"/>
              </w:rPr>
              <w:t>2</w:t>
            </w:r>
          </w:p>
        </w:tc>
        <w:tc>
          <w:tcPr>
            <w:tcW w:w="1423" w:type="dxa"/>
            <w:gridSpan w:val="2"/>
          </w:tcPr>
          <w:p>
            <w:pPr>
              <w:pStyle w:val="TableParagraph"/>
              <w:spacing w:before="41"/>
              <w:ind w:left="35"/>
              <w:jc w:val="center"/>
              <w:rPr>
                <w:sz w:val="20"/>
              </w:rPr>
            </w:pPr>
            <w:r>
              <w:rPr>
                <w:w w:val="100"/>
                <w:sz w:val="20"/>
              </w:rPr>
              <w:t>3</w:t>
            </w:r>
          </w:p>
        </w:tc>
        <w:tc>
          <w:tcPr>
            <w:tcW w:w="2096" w:type="dxa"/>
            <w:gridSpan w:val="2"/>
          </w:tcPr>
          <w:p>
            <w:pPr>
              <w:pStyle w:val="TableParagraph"/>
              <w:spacing w:before="41"/>
              <w:ind w:left="8"/>
              <w:jc w:val="center"/>
              <w:rPr>
                <w:sz w:val="20"/>
              </w:rPr>
            </w:pPr>
            <w:r>
              <w:rPr>
                <w:w w:val="100"/>
                <w:sz w:val="20"/>
              </w:rPr>
              <w:t>4</w:t>
            </w:r>
          </w:p>
        </w:tc>
        <w:tc>
          <w:tcPr>
            <w:tcW w:w="2121" w:type="dxa"/>
            <w:gridSpan w:val="2"/>
          </w:tcPr>
          <w:p>
            <w:pPr>
              <w:pStyle w:val="TableParagraph"/>
              <w:spacing w:before="41"/>
              <w:ind w:left="6"/>
              <w:jc w:val="center"/>
              <w:rPr>
                <w:sz w:val="20"/>
              </w:rPr>
            </w:pPr>
            <w:r>
              <w:rPr>
                <w:w w:val="100"/>
                <w:sz w:val="20"/>
              </w:rPr>
              <w:t>5</w:t>
            </w:r>
          </w:p>
        </w:tc>
        <w:tc>
          <w:tcPr>
            <w:tcW w:w="1887" w:type="dxa"/>
          </w:tcPr>
          <w:p>
            <w:pPr>
              <w:pStyle w:val="TableParagraph"/>
              <w:spacing w:before="41"/>
              <w:ind w:left="6"/>
              <w:jc w:val="center"/>
              <w:rPr>
                <w:sz w:val="20"/>
              </w:rPr>
            </w:pPr>
            <w:r>
              <w:rPr>
                <w:w w:val="100"/>
                <w:sz w:val="20"/>
              </w:rPr>
              <w:t>6</w:t>
            </w:r>
          </w:p>
        </w:tc>
      </w:tr>
      <w:tr>
        <w:trPr>
          <w:trHeight w:val="269" w:hRule="atLeast"/>
        </w:trPr>
        <w:tc>
          <w:tcPr>
            <w:tcW w:w="1447" w:type="dxa"/>
          </w:tcPr>
          <w:p>
            <w:pPr>
              <w:pStyle w:val="TableParagraph"/>
              <w:spacing w:line="229" w:lineRule="exact"/>
              <w:ind w:left="665"/>
              <w:rPr>
                <w:sz w:val="20"/>
              </w:rPr>
            </w:pPr>
            <w:r>
              <w:rPr>
                <w:w w:val="100"/>
                <w:sz w:val="20"/>
              </w:rPr>
              <w:t>1</w:t>
            </w:r>
          </w:p>
        </w:tc>
        <w:tc>
          <w:tcPr>
            <w:tcW w:w="1307" w:type="dxa"/>
          </w:tcPr>
          <w:p>
            <w:pPr>
              <w:pStyle w:val="TableParagraph"/>
              <w:spacing w:line="229" w:lineRule="exact"/>
              <w:ind w:left="213" w:right="193"/>
              <w:jc w:val="center"/>
              <w:rPr>
                <w:sz w:val="20"/>
              </w:rPr>
            </w:pPr>
            <w:r>
              <w:rPr>
                <w:sz w:val="20"/>
              </w:rPr>
              <w:t>453122.60</w:t>
            </w:r>
          </w:p>
        </w:tc>
        <w:tc>
          <w:tcPr>
            <w:tcW w:w="1423" w:type="dxa"/>
            <w:gridSpan w:val="2"/>
          </w:tcPr>
          <w:p>
            <w:pPr>
              <w:pStyle w:val="TableParagraph"/>
              <w:spacing w:line="229" w:lineRule="exact"/>
              <w:ind w:left="249"/>
              <w:rPr>
                <w:sz w:val="20"/>
              </w:rPr>
            </w:pPr>
            <w:r>
              <w:rPr>
                <w:sz w:val="20"/>
              </w:rPr>
              <w:t>2219097.68</w:t>
            </w:r>
          </w:p>
        </w:tc>
        <w:tc>
          <w:tcPr>
            <w:tcW w:w="2096" w:type="dxa"/>
            <w:gridSpan w:val="2"/>
          </w:tcPr>
          <w:p>
            <w:pPr>
              <w:pStyle w:val="TableParagraph"/>
              <w:spacing w:line="229" w:lineRule="exact"/>
              <w:ind w:left="135"/>
              <w:rPr>
                <w:sz w:val="20"/>
              </w:rPr>
            </w:pPr>
            <w:r>
              <w:rPr>
                <w:sz w:val="20"/>
              </w:rPr>
              <w:t>Геодезический метод</w:t>
            </w:r>
          </w:p>
        </w:tc>
        <w:tc>
          <w:tcPr>
            <w:tcW w:w="2121" w:type="dxa"/>
            <w:gridSpan w:val="2"/>
          </w:tcPr>
          <w:p>
            <w:pPr>
              <w:pStyle w:val="TableParagraph"/>
              <w:spacing w:line="229" w:lineRule="exact"/>
              <w:ind w:left="252" w:right="245"/>
              <w:jc w:val="center"/>
              <w:rPr>
                <w:sz w:val="20"/>
              </w:rPr>
            </w:pPr>
            <w:r>
              <w:rPr>
                <w:sz w:val="20"/>
              </w:rPr>
              <w:t>0.1</w:t>
            </w:r>
          </w:p>
        </w:tc>
        <w:tc>
          <w:tcPr>
            <w:tcW w:w="1887" w:type="dxa"/>
          </w:tcPr>
          <w:p>
            <w:pPr>
              <w:pStyle w:val="TableParagraph"/>
              <w:spacing w:line="229" w:lineRule="exact"/>
              <w:ind w:left="6"/>
              <w:jc w:val="center"/>
              <w:rPr>
                <w:sz w:val="20"/>
              </w:rPr>
            </w:pPr>
            <w:r>
              <w:rPr>
                <w:w w:val="100"/>
                <w:sz w:val="20"/>
              </w:rPr>
              <w:t>-</w:t>
            </w:r>
          </w:p>
        </w:tc>
      </w:tr>
      <w:tr>
        <w:trPr>
          <w:trHeight w:val="270" w:hRule="atLeast"/>
        </w:trPr>
        <w:tc>
          <w:tcPr>
            <w:tcW w:w="1447" w:type="dxa"/>
          </w:tcPr>
          <w:p>
            <w:pPr>
              <w:pStyle w:val="TableParagraph"/>
              <w:ind w:left="665"/>
              <w:rPr>
                <w:sz w:val="20"/>
              </w:rPr>
            </w:pPr>
            <w:r>
              <w:rPr>
                <w:w w:val="100"/>
                <w:sz w:val="20"/>
              </w:rPr>
              <w:t>2</w:t>
            </w:r>
          </w:p>
        </w:tc>
        <w:tc>
          <w:tcPr>
            <w:tcW w:w="1307" w:type="dxa"/>
          </w:tcPr>
          <w:p>
            <w:pPr>
              <w:pStyle w:val="TableParagraph"/>
              <w:ind w:left="213" w:right="193"/>
              <w:jc w:val="center"/>
              <w:rPr>
                <w:sz w:val="20"/>
              </w:rPr>
            </w:pPr>
            <w:r>
              <w:rPr>
                <w:sz w:val="20"/>
              </w:rPr>
              <w:t>453114.99</w:t>
            </w:r>
          </w:p>
        </w:tc>
        <w:tc>
          <w:tcPr>
            <w:tcW w:w="1423" w:type="dxa"/>
            <w:gridSpan w:val="2"/>
          </w:tcPr>
          <w:p>
            <w:pPr>
              <w:pStyle w:val="TableParagraph"/>
              <w:ind w:left="249"/>
              <w:rPr>
                <w:sz w:val="20"/>
              </w:rPr>
            </w:pPr>
            <w:r>
              <w:rPr>
                <w:sz w:val="20"/>
              </w:rPr>
              <w:t>2219092.11</w:t>
            </w:r>
          </w:p>
        </w:tc>
        <w:tc>
          <w:tcPr>
            <w:tcW w:w="2096" w:type="dxa"/>
            <w:gridSpan w:val="2"/>
          </w:tcPr>
          <w:p>
            <w:pPr>
              <w:pStyle w:val="TableParagraph"/>
              <w:ind w:left="135"/>
              <w:rPr>
                <w:sz w:val="20"/>
              </w:rPr>
            </w:pPr>
            <w:r>
              <w:rPr>
                <w:sz w:val="20"/>
              </w:rPr>
              <w:t>Геодезический метод</w:t>
            </w:r>
          </w:p>
        </w:tc>
        <w:tc>
          <w:tcPr>
            <w:tcW w:w="2121" w:type="dxa"/>
            <w:gridSpan w:val="2"/>
          </w:tcPr>
          <w:p>
            <w:pPr>
              <w:pStyle w:val="TableParagraph"/>
              <w:ind w:left="252" w:right="245"/>
              <w:jc w:val="center"/>
              <w:rPr>
                <w:sz w:val="20"/>
              </w:rPr>
            </w:pPr>
            <w:r>
              <w:rPr>
                <w:sz w:val="20"/>
              </w:rPr>
              <w:t>0.1</w:t>
            </w:r>
          </w:p>
        </w:tc>
        <w:tc>
          <w:tcPr>
            <w:tcW w:w="1887" w:type="dxa"/>
          </w:tcPr>
          <w:p>
            <w:pPr>
              <w:pStyle w:val="TableParagraph"/>
              <w:ind w:left="6"/>
              <w:jc w:val="center"/>
              <w:rPr>
                <w:sz w:val="20"/>
              </w:rPr>
            </w:pPr>
            <w:r>
              <w:rPr>
                <w:w w:val="100"/>
                <w:sz w:val="20"/>
              </w:rPr>
              <w:t>-</w:t>
            </w:r>
          </w:p>
        </w:tc>
      </w:tr>
      <w:tr>
        <w:trPr>
          <w:trHeight w:val="269" w:hRule="atLeast"/>
        </w:trPr>
        <w:tc>
          <w:tcPr>
            <w:tcW w:w="1447" w:type="dxa"/>
          </w:tcPr>
          <w:p>
            <w:pPr>
              <w:pStyle w:val="TableParagraph"/>
              <w:spacing w:before="19"/>
              <w:ind w:left="665"/>
              <w:rPr>
                <w:sz w:val="20"/>
              </w:rPr>
            </w:pPr>
            <w:r>
              <w:rPr>
                <w:w w:val="100"/>
                <w:sz w:val="20"/>
              </w:rPr>
              <w:t>3</w:t>
            </w:r>
          </w:p>
        </w:tc>
        <w:tc>
          <w:tcPr>
            <w:tcW w:w="1307" w:type="dxa"/>
          </w:tcPr>
          <w:p>
            <w:pPr>
              <w:pStyle w:val="TableParagraph"/>
              <w:spacing w:before="19"/>
              <w:ind w:left="213" w:right="193"/>
              <w:jc w:val="center"/>
              <w:rPr>
                <w:sz w:val="20"/>
              </w:rPr>
            </w:pPr>
            <w:r>
              <w:rPr>
                <w:sz w:val="20"/>
              </w:rPr>
              <w:t>453104.76</w:t>
            </w:r>
          </w:p>
        </w:tc>
        <w:tc>
          <w:tcPr>
            <w:tcW w:w="1423" w:type="dxa"/>
            <w:gridSpan w:val="2"/>
          </w:tcPr>
          <w:p>
            <w:pPr>
              <w:pStyle w:val="TableParagraph"/>
              <w:spacing w:before="19"/>
              <w:ind w:left="249"/>
              <w:rPr>
                <w:sz w:val="20"/>
              </w:rPr>
            </w:pPr>
            <w:r>
              <w:rPr>
                <w:sz w:val="20"/>
              </w:rPr>
              <w:t>2219106.02</w:t>
            </w:r>
          </w:p>
        </w:tc>
        <w:tc>
          <w:tcPr>
            <w:tcW w:w="2096" w:type="dxa"/>
            <w:gridSpan w:val="2"/>
          </w:tcPr>
          <w:p>
            <w:pPr>
              <w:pStyle w:val="TableParagraph"/>
              <w:spacing w:before="19"/>
              <w:ind w:left="135"/>
              <w:rPr>
                <w:sz w:val="20"/>
              </w:rPr>
            </w:pPr>
            <w:r>
              <w:rPr>
                <w:sz w:val="20"/>
              </w:rPr>
              <w:t>Геодезический метод</w:t>
            </w:r>
          </w:p>
        </w:tc>
        <w:tc>
          <w:tcPr>
            <w:tcW w:w="2121" w:type="dxa"/>
            <w:gridSpan w:val="2"/>
          </w:tcPr>
          <w:p>
            <w:pPr>
              <w:pStyle w:val="TableParagraph"/>
              <w:spacing w:before="19"/>
              <w:ind w:left="252" w:right="245"/>
              <w:jc w:val="center"/>
              <w:rPr>
                <w:sz w:val="20"/>
              </w:rPr>
            </w:pPr>
            <w:r>
              <w:rPr>
                <w:sz w:val="20"/>
              </w:rPr>
              <w:t>0.1</w:t>
            </w:r>
          </w:p>
        </w:tc>
        <w:tc>
          <w:tcPr>
            <w:tcW w:w="1887" w:type="dxa"/>
          </w:tcPr>
          <w:p>
            <w:pPr>
              <w:pStyle w:val="TableParagraph"/>
              <w:spacing w:before="19"/>
              <w:ind w:left="6"/>
              <w:jc w:val="center"/>
              <w:rPr>
                <w:sz w:val="20"/>
              </w:rPr>
            </w:pPr>
            <w:r>
              <w:rPr>
                <w:w w:val="100"/>
                <w:sz w:val="20"/>
              </w:rPr>
              <w:t>-</w:t>
            </w:r>
          </w:p>
        </w:tc>
      </w:tr>
      <w:tr>
        <w:trPr>
          <w:trHeight w:val="269" w:hRule="atLeast"/>
        </w:trPr>
        <w:tc>
          <w:tcPr>
            <w:tcW w:w="1447" w:type="dxa"/>
          </w:tcPr>
          <w:p>
            <w:pPr>
              <w:pStyle w:val="TableParagraph"/>
              <w:spacing w:before="19"/>
              <w:ind w:left="665"/>
              <w:rPr>
                <w:sz w:val="20"/>
              </w:rPr>
            </w:pPr>
            <w:r>
              <w:rPr>
                <w:w w:val="100"/>
                <w:sz w:val="20"/>
              </w:rPr>
              <w:t>4</w:t>
            </w:r>
          </w:p>
        </w:tc>
        <w:tc>
          <w:tcPr>
            <w:tcW w:w="1307" w:type="dxa"/>
          </w:tcPr>
          <w:p>
            <w:pPr>
              <w:pStyle w:val="TableParagraph"/>
              <w:spacing w:before="19"/>
              <w:ind w:left="213" w:right="193"/>
              <w:jc w:val="center"/>
              <w:rPr>
                <w:sz w:val="20"/>
              </w:rPr>
            </w:pPr>
            <w:r>
              <w:rPr>
                <w:sz w:val="20"/>
              </w:rPr>
              <w:t>453112.44</w:t>
            </w:r>
          </w:p>
        </w:tc>
        <w:tc>
          <w:tcPr>
            <w:tcW w:w="1423" w:type="dxa"/>
            <w:gridSpan w:val="2"/>
          </w:tcPr>
          <w:p>
            <w:pPr>
              <w:pStyle w:val="TableParagraph"/>
              <w:spacing w:before="19"/>
              <w:ind w:left="249"/>
              <w:rPr>
                <w:sz w:val="20"/>
              </w:rPr>
            </w:pPr>
            <w:r>
              <w:rPr>
                <w:sz w:val="20"/>
              </w:rPr>
              <w:t>2219111.65</w:t>
            </w:r>
          </w:p>
        </w:tc>
        <w:tc>
          <w:tcPr>
            <w:tcW w:w="2096" w:type="dxa"/>
            <w:gridSpan w:val="2"/>
          </w:tcPr>
          <w:p>
            <w:pPr>
              <w:pStyle w:val="TableParagraph"/>
              <w:spacing w:before="19"/>
              <w:ind w:left="135"/>
              <w:rPr>
                <w:sz w:val="20"/>
              </w:rPr>
            </w:pPr>
            <w:r>
              <w:rPr>
                <w:sz w:val="20"/>
              </w:rPr>
              <w:t>Геодезический метод</w:t>
            </w:r>
          </w:p>
        </w:tc>
        <w:tc>
          <w:tcPr>
            <w:tcW w:w="2121" w:type="dxa"/>
            <w:gridSpan w:val="2"/>
          </w:tcPr>
          <w:p>
            <w:pPr>
              <w:pStyle w:val="TableParagraph"/>
              <w:spacing w:before="19"/>
              <w:ind w:left="252" w:right="245"/>
              <w:jc w:val="center"/>
              <w:rPr>
                <w:sz w:val="20"/>
              </w:rPr>
            </w:pPr>
            <w:r>
              <w:rPr>
                <w:sz w:val="20"/>
              </w:rPr>
              <w:t>0.1</w:t>
            </w:r>
          </w:p>
        </w:tc>
        <w:tc>
          <w:tcPr>
            <w:tcW w:w="1887" w:type="dxa"/>
          </w:tcPr>
          <w:p>
            <w:pPr>
              <w:pStyle w:val="TableParagraph"/>
              <w:spacing w:before="19"/>
              <w:ind w:left="6"/>
              <w:jc w:val="center"/>
              <w:rPr>
                <w:sz w:val="20"/>
              </w:rPr>
            </w:pPr>
            <w:r>
              <w:rPr>
                <w:w w:val="100"/>
                <w:sz w:val="20"/>
              </w:rPr>
              <w:t>-</w:t>
            </w:r>
          </w:p>
        </w:tc>
      </w:tr>
      <w:tr>
        <w:trPr>
          <w:trHeight w:val="270" w:hRule="atLeast"/>
        </w:trPr>
        <w:tc>
          <w:tcPr>
            <w:tcW w:w="1447" w:type="dxa"/>
            <w:tcBorders>
              <w:bottom w:val="single" w:sz="8" w:space="0" w:color="000000"/>
            </w:tcBorders>
          </w:tcPr>
          <w:p>
            <w:pPr>
              <w:pStyle w:val="TableParagraph"/>
              <w:ind w:left="665"/>
              <w:rPr>
                <w:sz w:val="20"/>
              </w:rPr>
            </w:pPr>
            <w:r>
              <w:rPr>
                <w:w w:val="100"/>
                <w:sz w:val="20"/>
              </w:rPr>
              <w:t>1</w:t>
            </w:r>
          </w:p>
        </w:tc>
        <w:tc>
          <w:tcPr>
            <w:tcW w:w="1307" w:type="dxa"/>
            <w:tcBorders>
              <w:bottom w:val="single" w:sz="8" w:space="0" w:color="000000"/>
            </w:tcBorders>
          </w:tcPr>
          <w:p>
            <w:pPr>
              <w:pStyle w:val="TableParagraph"/>
              <w:ind w:left="213" w:right="193"/>
              <w:jc w:val="center"/>
              <w:rPr>
                <w:sz w:val="20"/>
              </w:rPr>
            </w:pPr>
            <w:r>
              <w:rPr>
                <w:sz w:val="20"/>
              </w:rPr>
              <w:t>453122.60</w:t>
            </w:r>
          </w:p>
        </w:tc>
        <w:tc>
          <w:tcPr>
            <w:tcW w:w="1423" w:type="dxa"/>
            <w:gridSpan w:val="2"/>
            <w:tcBorders>
              <w:bottom w:val="single" w:sz="8" w:space="0" w:color="000000"/>
            </w:tcBorders>
          </w:tcPr>
          <w:p>
            <w:pPr>
              <w:pStyle w:val="TableParagraph"/>
              <w:ind w:left="249"/>
              <w:rPr>
                <w:sz w:val="20"/>
              </w:rPr>
            </w:pPr>
            <w:r>
              <w:rPr>
                <w:sz w:val="20"/>
              </w:rPr>
              <w:t>2219097.68</w:t>
            </w:r>
          </w:p>
        </w:tc>
        <w:tc>
          <w:tcPr>
            <w:tcW w:w="2096" w:type="dxa"/>
            <w:gridSpan w:val="2"/>
            <w:tcBorders>
              <w:bottom w:val="single" w:sz="8" w:space="0" w:color="000000"/>
            </w:tcBorders>
          </w:tcPr>
          <w:p>
            <w:pPr>
              <w:pStyle w:val="TableParagraph"/>
              <w:ind w:left="135"/>
              <w:rPr>
                <w:sz w:val="20"/>
              </w:rPr>
            </w:pPr>
            <w:r>
              <w:rPr>
                <w:sz w:val="20"/>
              </w:rPr>
              <w:t>Геодезический метод</w:t>
            </w:r>
          </w:p>
        </w:tc>
        <w:tc>
          <w:tcPr>
            <w:tcW w:w="2121" w:type="dxa"/>
            <w:gridSpan w:val="2"/>
            <w:tcBorders>
              <w:bottom w:val="single" w:sz="8" w:space="0" w:color="000000"/>
            </w:tcBorders>
          </w:tcPr>
          <w:p>
            <w:pPr>
              <w:pStyle w:val="TableParagraph"/>
              <w:ind w:left="252" w:right="245"/>
              <w:jc w:val="center"/>
              <w:rPr>
                <w:sz w:val="20"/>
              </w:rPr>
            </w:pPr>
            <w:r>
              <w:rPr>
                <w:sz w:val="20"/>
              </w:rPr>
              <w:t>0.1</w:t>
            </w:r>
          </w:p>
        </w:tc>
        <w:tc>
          <w:tcPr>
            <w:tcW w:w="1887" w:type="dxa"/>
            <w:tcBorders>
              <w:bottom w:val="single" w:sz="8" w:space="0" w:color="000000"/>
            </w:tcBorders>
          </w:tcPr>
          <w:p>
            <w:pPr>
              <w:pStyle w:val="TableParagraph"/>
              <w:ind w:left="6"/>
              <w:jc w:val="center"/>
              <w:rPr>
                <w:sz w:val="20"/>
              </w:rPr>
            </w:pPr>
            <w:r>
              <w:rPr>
                <w:w w:val="100"/>
                <w:sz w:val="20"/>
              </w:rPr>
              <w:t>-</w:t>
            </w:r>
          </w:p>
        </w:tc>
      </w:tr>
      <w:tr>
        <w:trPr>
          <w:trHeight w:val="329" w:hRule="atLeast"/>
        </w:trPr>
        <w:tc>
          <w:tcPr>
            <w:tcW w:w="10281" w:type="dxa"/>
            <w:gridSpan w:val="9"/>
            <w:tcBorders>
              <w:top w:val="single" w:sz="8" w:space="0" w:color="000000"/>
            </w:tcBorders>
          </w:tcPr>
          <w:p>
            <w:pPr>
              <w:pStyle w:val="TableParagraph"/>
              <w:spacing w:before="60"/>
              <w:ind w:left="2292"/>
              <w:rPr>
                <w:sz w:val="20"/>
              </w:rPr>
            </w:pPr>
            <w:r>
              <w:rPr>
                <w:sz w:val="20"/>
              </w:rPr>
              <w:t>3. Сведения о характерных точках части (частей) границы объекта</w:t>
            </w:r>
          </w:p>
        </w:tc>
      </w:tr>
      <w:tr>
        <w:trPr>
          <w:trHeight w:val="424" w:hRule="atLeast"/>
        </w:trPr>
        <w:tc>
          <w:tcPr>
            <w:tcW w:w="1447" w:type="dxa"/>
            <w:vMerge w:val="restart"/>
          </w:tcPr>
          <w:p>
            <w:pPr>
              <w:pStyle w:val="TableParagraph"/>
              <w:spacing w:before="60"/>
              <w:ind w:left="173" w:right="147"/>
              <w:jc w:val="center"/>
              <w:rPr>
                <w:sz w:val="20"/>
              </w:rPr>
            </w:pPr>
            <w:r>
              <w:rPr>
                <w:sz w:val="20"/>
              </w:rPr>
              <w:t>Обозначение характерных точек части границы</w:t>
            </w:r>
          </w:p>
        </w:tc>
        <w:tc>
          <w:tcPr>
            <w:tcW w:w="2544" w:type="dxa"/>
            <w:gridSpan w:val="2"/>
          </w:tcPr>
          <w:p>
            <w:pPr>
              <w:pStyle w:val="TableParagraph"/>
              <w:spacing w:before="107"/>
              <w:ind w:left="635"/>
              <w:rPr>
                <w:sz w:val="20"/>
              </w:rPr>
            </w:pPr>
            <w:r>
              <w:rPr>
                <w:sz w:val="20"/>
              </w:rPr>
              <w:t>Координаты, м</w:t>
            </w:r>
          </w:p>
        </w:tc>
        <w:tc>
          <w:tcPr>
            <w:tcW w:w="2110" w:type="dxa"/>
            <w:gridSpan w:val="2"/>
            <w:vMerge w:val="restart"/>
          </w:tcPr>
          <w:p>
            <w:pPr>
              <w:pStyle w:val="TableParagraph"/>
              <w:spacing w:before="175"/>
              <w:ind w:left="52" w:right="39" w:hanging="2"/>
              <w:jc w:val="center"/>
              <w:rPr>
                <w:sz w:val="20"/>
              </w:rPr>
            </w:pPr>
            <w:r>
              <w:rPr>
                <w:sz w:val="20"/>
              </w:rPr>
              <w:t>Метод определения координат характерной точки</w:t>
            </w:r>
          </w:p>
        </w:tc>
        <w:tc>
          <w:tcPr>
            <w:tcW w:w="2205" w:type="dxa"/>
            <w:gridSpan w:val="2"/>
            <w:vMerge w:val="restart"/>
          </w:tcPr>
          <w:p>
            <w:pPr>
              <w:pStyle w:val="TableParagraph"/>
              <w:spacing w:before="60"/>
              <w:ind w:left="52" w:right="43" w:firstLine="2"/>
              <w:jc w:val="center"/>
              <w:rPr>
                <w:sz w:val="20"/>
              </w:rPr>
            </w:pPr>
            <w:r>
              <w:rPr>
                <w:sz w:val="20"/>
              </w:rPr>
              <w:t>Средняя квадратическая погрешность положения характерной точки (Mt), м</w:t>
            </w:r>
          </w:p>
        </w:tc>
        <w:tc>
          <w:tcPr>
            <w:tcW w:w="1975" w:type="dxa"/>
            <w:gridSpan w:val="2"/>
            <w:vMerge w:val="restart"/>
          </w:tcPr>
          <w:p>
            <w:pPr>
              <w:pStyle w:val="TableParagraph"/>
              <w:spacing w:before="60"/>
              <w:ind w:left="54" w:right="45"/>
              <w:jc w:val="center"/>
              <w:rPr>
                <w:sz w:val="20"/>
              </w:rPr>
            </w:pPr>
            <w:r>
              <w:rPr>
                <w:sz w:val="20"/>
              </w:rPr>
              <w:t>Описание обозначения точки на местности (при наличии)</w:t>
            </w:r>
          </w:p>
        </w:tc>
      </w:tr>
      <w:tr>
        <w:trPr>
          <w:trHeight w:val="586" w:hRule="atLeast"/>
        </w:trPr>
        <w:tc>
          <w:tcPr>
            <w:tcW w:w="1447" w:type="dxa"/>
            <w:vMerge/>
            <w:tcBorders>
              <w:top w:val="nil"/>
            </w:tcBorders>
          </w:tcPr>
          <w:p>
            <w:pPr>
              <w:rPr>
                <w:sz w:val="2"/>
                <w:szCs w:val="2"/>
              </w:rPr>
            </w:pPr>
          </w:p>
        </w:tc>
        <w:tc>
          <w:tcPr>
            <w:tcW w:w="1307" w:type="dxa"/>
          </w:tcPr>
          <w:p>
            <w:pPr>
              <w:pStyle w:val="TableParagraph"/>
              <w:spacing w:before="187"/>
              <w:jc w:val="center"/>
              <w:rPr>
                <w:sz w:val="20"/>
              </w:rPr>
            </w:pPr>
            <w:r>
              <w:rPr>
                <w:w w:val="100"/>
                <w:sz w:val="20"/>
              </w:rPr>
              <w:t>X</w:t>
            </w:r>
          </w:p>
        </w:tc>
        <w:tc>
          <w:tcPr>
            <w:tcW w:w="1237" w:type="dxa"/>
          </w:tcPr>
          <w:p>
            <w:pPr>
              <w:pStyle w:val="TableParagraph"/>
              <w:spacing w:before="187"/>
              <w:ind w:right="12"/>
              <w:jc w:val="center"/>
              <w:rPr>
                <w:sz w:val="20"/>
              </w:rPr>
            </w:pPr>
            <w:r>
              <w:rPr>
                <w:w w:val="100"/>
                <w:sz w:val="20"/>
              </w:rPr>
              <w:t>Y</w:t>
            </w:r>
          </w:p>
        </w:tc>
        <w:tc>
          <w:tcPr>
            <w:tcW w:w="2110" w:type="dxa"/>
            <w:gridSpan w:val="2"/>
            <w:vMerge/>
            <w:tcBorders>
              <w:top w:val="nil"/>
            </w:tcBorders>
          </w:tcPr>
          <w:p>
            <w:pPr>
              <w:rPr>
                <w:sz w:val="2"/>
                <w:szCs w:val="2"/>
              </w:rPr>
            </w:pPr>
          </w:p>
        </w:tc>
        <w:tc>
          <w:tcPr>
            <w:tcW w:w="2205" w:type="dxa"/>
            <w:gridSpan w:val="2"/>
            <w:vMerge/>
            <w:tcBorders>
              <w:top w:val="nil"/>
            </w:tcBorders>
          </w:tcPr>
          <w:p>
            <w:pPr>
              <w:rPr>
                <w:sz w:val="2"/>
                <w:szCs w:val="2"/>
              </w:rPr>
            </w:pPr>
          </w:p>
        </w:tc>
        <w:tc>
          <w:tcPr>
            <w:tcW w:w="1975" w:type="dxa"/>
            <w:gridSpan w:val="2"/>
            <w:vMerge/>
            <w:tcBorders>
              <w:top w:val="nil"/>
            </w:tcBorders>
          </w:tcPr>
          <w:p>
            <w:pPr>
              <w:rPr>
                <w:sz w:val="2"/>
                <w:szCs w:val="2"/>
              </w:rPr>
            </w:pPr>
          </w:p>
        </w:tc>
      </w:tr>
    </w:tbl>
    <w:p>
      <w:pPr>
        <w:spacing w:after="0"/>
        <w:rPr>
          <w:sz w:val="2"/>
          <w:szCs w:val="2"/>
        </w:rPr>
        <w:sectPr>
          <w:pgSz w:w="11910" w:h="16840"/>
          <w:pgMar w:top="540" w:bottom="280" w:left="980" w:right="40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2"/>
        <w:gridCol w:w="1265"/>
        <w:gridCol w:w="1265"/>
        <w:gridCol w:w="2110"/>
        <w:gridCol w:w="2205"/>
        <w:gridCol w:w="1975"/>
      </w:tblGrid>
      <w:tr>
        <w:trPr>
          <w:trHeight w:val="329" w:hRule="atLeast"/>
        </w:trPr>
        <w:tc>
          <w:tcPr>
            <w:tcW w:w="10282" w:type="dxa"/>
            <w:gridSpan w:val="6"/>
          </w:tcPr>
          <w:p>
            <w:pPr>
              <w:pStyle w:val="TableParagraph"/>
              <w:spacing w:before="60"/>
              <w:ind w:left="2292"/>
              <w:rPr>
                <w:sz w:val="20"/>
              </w:rPr>
            </w:pPr>
            <w:r>
              <w:rPr>
                <w:sz w:val="20"/>
              </w:rPr>
              <w:t>3. Сведения о характерных точках части (частей) границы объекта</w:t>
            </w:r>
          </w:p>
        </w:tc>
      </w:tr>
      <w:tr>
        <w:trPr>
          <w:trHeight w:val="423" w:hRule="atLeast"/>
        </w:trPr>
        <w:tc>
          <w:tcPr>
            <w:tcW w:w="1462" w:type="dxa"/>
            <w:vMerge w:val="restart"/>
          </w:tcPr>
          <w:p>
            <w:pPr>
              <w:pStyle w:val="TableParagraph"/>
              <w:spacing w:before="60"/>
              <w:ind w:left="173" w:right="162"/>
              <w:jc w:val="center"/>
              <w:rPr>
                <w:sz w:val="20"/>
              </w:rPr>
            </w:pPr>
            <w:r>
              <w:rPr>
                <w:sz w:val="20"/>
              </w:rPr>
              <w:t>Обозначение характерных точек части границы</w:t>
            </w:r>
          </w:p>
        </w:tc>
        <w:tc>
          <w:tcPr>
            <w:tcW w:w="2530" w:type="dxa"/>
            <w:gridSpan w:val="2"/>
          </w:tcPr>
          <w:p>
            <w:pPr>
              <w:pStyle w:val="TableParagraph"/>
              <w:spacing w:before="107"/>
              <w:ind w:left="620"/>
              <w:rPr>
                <w:sz w:val="20"/>
              </w:rPr>
            </w:pPr>
            <w:r>
              <w:rPr>
                <w:sz w:val="20"/>
              </w:rPr>
              <w:t>Координаты, м</w:t>
            </w:r>
          </w:p>
        </w:tc>
        <w:tc>
          <w:tcPr>
            <w:tcW w:w="2110" w:type="dxa"/>
            <w:vMerge w:val="restart"/>
          </w:tcPr>
          <w:p>
            <w:pPr>
              <w:pStyle w:val="TableParagraph"/>
              <w:spacing w:before="175"/>
              <w:ind w:left="51" w:right="40" w:hanging="2"/>
              <w:jc w:val="center"/>
              <w:rPr>
                <w:sz w:val="20"/>
              </w:rPr>
            </w:pPr>
            <w:r>
              <w:rPr>
                <w:sz w:val="20"/>
              </w:rPr>
              <w:t>Метод определения координат характерной точки</w:t>
            </w:r>
          </w:p>
        </w:tc>
        <w:tc>
          <w:tcPr>
            <w:tcW w:w="2205" w:type="dxa"/>
            <w:vMerge w:val="restart"/>
          </w:tcPr>
          <w:p>
            <w:pPr>
              <w:pStyle w:val="TableParagraph"/>
              <w:spacing w:before="60"/>
              <w:ind w:left="51" w:right="44" w:firstLine="2"/>
              <w:jc w:val="center"/>
              <w:rPr>
                <w:sz w:val="20"/>
              </w:rPr>
            </w:pPr>
            <w:r>
              <w:rPr>
                <w:sz w:val="20"/>
              </w:rPr>
              <w:t>Средняя квадратическая погрешность положения характерной точки (Mt), м</w:t>
            </w:r>
          </w:p>
        </w:tc>
        <w:tc>
          <w:tcPr>
            <w:tcW w:w="1975" w:type="dxa"/>
            <w:vMerge w:val="restart"/>
          </w:tcPr>
          <w:p>
            <w:pPr>
              <w:pStyle w:val="TableParagraph"/>
              <w:spacing w:before="60"/>
              <w:ind w:left="53" w:right="46"/>
              <w:jc w:val="center"/>
              <w:rPr>
                <w:sz w:val="20"/>
              </w:rPr>
            </w:pPr>
            <w:r>
              <w:rPr>
                <w:sz w:val="20"/>
              </w:rPr>
              <w:t>Описание обозначения точки на местности (при наличии)</w:t>
            </w:r>
          </w:p>
        </w:tc>
      </w:tr>
      <w:tr>
        <w:trPr>
          <w:trHeight w:val="586" w:hRule="atLeast"/>
        </w:trPr>
        <w:tc>
          <w:tcPr>
            <w:tcW w:w="1462" w:type="dxa"/>
            <w:vMerge/>
            <w:tcBorders>
              <w:top w:val="nil"/>
            </w:tcBorders>
          </w:tcPr>
          <w:p>
            <w:pPr>
              <w:rPr>
                <w:sz w:val="2"/>
                <w:szCs w:val="2"/>
              </w:rPr>
            </w:pPr>
          </w:p>
        </w:tc>
        <w:tc>
          <w:tcPr>
            <w:tcW w:w="1265" w:type="dxa"/>
          </w:tcPr>
          <w:p>
            <w:pPr>
              <w:pStyle w:val="TableParagraph"/>
              <w:spacing w:before="188"/>
              <w:ind w:left="559"/>
              <w:rPr>
                <w:sz w:val="20"/>
              </w:rPr>
            </w:pPr>
            <w:r>
              <w:rPr>
                <w:w w:val="100"/>
                <w:sz w:val="20"/>
              </w:rPr>
              <w:t>X</w:t>
            </w:r>
          </w:p>
        </w:tc>
        <w:tc>
          <w:tcPr>
            <w:tcW w:w="1265" w:type="dxa"/>
          </w:tcPr>
          <w:p>
            <w:pPr>
              <w:pStyle w:val="TableParagraph"/>
              <w:spacing w:before="188"/>
              <w:ind w:left="560"/>
              <w:rPr>
                <w:sz w:val="20"/>
              </w:rPr>
            </w:pPr>
            <w:r>
              <w:rPr>
                <w:w w:val="100"/>
                <w:sz w:val="20"/>
              </w:rPr>
              <w:t>Y</w:t>
            </w:r>
          </w:p>
        </w:tc>
        <w:tc>
          <w:tcPr>
            <w:tcW w:w="2110" w:type="dxa"/>
            <w:vMerge/>
            <w:tcBorders>
              <w:top w:val="nil"/>
            </w:tcBorders>
          </w:tcPr>
          <w:p>
            <w:pPr>
              <w:rPr>
                <w:sz w:val="2"/>
                <w:szCs w:val="2"/>
              </w:rPr>
            </w:pPr>
          </w:p>
        </w:tc>
        <w:tc>
          <w:tcPr>
            <w:tcW w:w="2205" w:type="dxa"/>
            <w:vMerge/>
            <w:tcBorders>
              <w:top w:val="nil"/>
            </w:tcBorders>
          </w:tcPr>
          <w:p>
            <w:pPr>
              <w:rPr>
                <w:sz w:val="2"/>
                <w:szCs w:val="2"/>
              </w:rPr>
            </w:pPr>
          </w:p>
        </w:tc>
        <w:tc>
          <w:tcPr>
            <w:tcW w:w="1975" w:type="dxa"/>
            <w:vMerge/>
            <w:tcBorders>
              <w:top w:val="nil"/>
            </w:tcBorders>
          </w:tcPr>
          <w:p>
            <w:pPr>
              <w:rPr>
                <w:sz w:val="2"/>
                <w:szCs w:val="2"/>
              </w:rPr>
            </w:pPr>
          </w:p>
        </w:tc>
      </w:tr>
      <w:tr>
        <w:trPr>
          <w:trHeight w:val="310" w:hRule="atLeast"/>
        </w:trPr>
        <w:tc>
          <w:tcPr>
            <w:tcW w:w="1462" w:type="dxa"/>
          </w:tcPr>
          <w:p>
            <w:pPr>
              <w:pStyle w:val="TableParagraph"/>
              <w:spacing w:before="41"/>
              <w:ind w:left="680"/>
              <w:rPr>
                <w:sz w:val="20"/>
              </w:rPr>
            </w:pPr>
            <w:r>
              <w:rPr>
                <w:w w:val="100"/>
                <w:sz w:val="20"/>
              </w:rPr>
              <w:t>1</w:t>
            </w:r>
          </w:p>
        </w:tc>
        <w:tc>
          <w:tcPr>
            <w:tcW w:w="1265" w:type="dxa"/>
          </w:tcPr>
          <w:p>
            <w:pPr>
              <w:pStyle w:val="TableParagraph"/>
              <w:spacing w:before="41"/>
              <w:ind w:left="581"/>
              <w:rPr>
                <w:sz w:val="20"/>
              </w:rPr>
            </w:pPr>
            <w:r>
              <w:rPr>
                <w:w w:val="100"/>
                <w:sz w:val="20"/>
              </w:rPr>
              <w:t>2</w:t>
            </w:r>
          </w:p>
        </w:tc>
        <w:tc>
          <w:tcPr>
            <w:tcW w:w="1265" w:type="dxa"/>
          </w:tcPr>
          <w:p>
            <w:pPr>
              <w:pStyle w:val="TableParagraph"/>
              <w:spacing w:before="41"/>
              <w:ind w:left="582"/>
              <w:rPr>
                <w:sz w:val="20"/>
              </w:rPr>
            </w:pPr>
            <w:r>
              <w:rPr>
                <w:w w:val="100"/>
                <w:sz w:val="20"/>
              </w:rPr>
              <w:t>3</w:t>
            </w:r>
          </w:p>
        </w:tc>
        <w:tc>
          <w:tcPr>
            <w:tcW w:w="2110" w:type="dxa"/>
          </w:tcPr>
          <w:p>
            <w:pPr>
              <w:pStyle w:val="TableParagraph"/>
              <w:spacing w:before="41"/>
              <w:ind w:left="1004"/>
              <w:rPr>
                <w:sz w:val="20"/>
              </w:rPr>
            </w:pPr>
            <w:r>
              <w:rPr>
                <w:w w:val="100"/>
                <w:sz w:val="20"/>
              </w:rPr>
              <w:t>4</w:t>
            </w:r>
          </w:p>
        </w:tc>
        <w:tc>
          <w:tcPr>
            <w:tcW w:w="2205" w:type="dxa"/>
          </w:tcPr>
          <w:p>
            <w:pPr>
              <w:pStyle w:val="TableParagraph"/>
              <w:spacing w:before="41"/>
              <w:ind w:left="7"/>
              <w:jc w:val="center"/>
              <w:rPr>
                <w:sz w:val="20"/>
              </w:rPr>
            </w:pPr>
            <w:r>
              <w:rPr>
                <w:w w:val="100"/>
                <w:sz w:val="20"/>
              </w:rPr>
              <w:t>5</w:t>
            </w:r>
          </w:p>
        </w:tc>
        <w:tc>
          <w:tcPr>
            <w:tcW w:w="1975" w:type="dxa"/>
          </w:tcPr>
          <w:p>
            <w:pPr>
              <w:pStyle w:val="TableParagraph"/>
              <w:spacing w:before="41"/>
              <w:ind w:left="5"/>
              <w:jc w:val="center"/>
              <w:rPr>
                <w:sz w:val="20"/>
              </w:rPr>
            </w:pPr>
            <w:r>
              <w:rPr>
                <w:w w:val="100"/>
                <w:sz w:val="20"/>
              </w:rPr>
              <w:t>6</w:t>
            </w:r>
          </w:p>
        </w:tc>
      </w:tr>
      <w:tr>
        <w:trPr>
          <w:trHeight w:val="269" w:hRule="atLeast"/>
        </w:trPr>
        <w:tc>
          <w:tcPr>
            <w:tcW w:w="1462" w:type="dxa"/>
          </w:tcPr>
          <w:p>
            <w:pPr>
              <w:pStyle w:val="TableParagraph"/>
              <w:spacing w:before="19"/>
              <w:ind w:left="696"/>
              <w:rPr>
                <w:sz w:val="20"/>
              </w:rPr>
            </w:pPr>
            <w:r>
              <w:rPr>
                <w:w w:val="100"/>
                <w:sz w:val="20"/>
              </w:rPr>
              <w:t>-</w:t>
            </w:r>
          </w:p>
        </w:tc>
        <w:tc>
          <w:tcPr>
            <w:tcW w:w="1265" w:type="dxa"/>
          </w:tcPr>
          <w:p>
            <w:pPr>
              <w:pStyle w:val="TableParagraph"/>
              <w:spacing w:before="19"/>
              <w:ind w:left="598"/>
              <w:rPr>
                <w:sz w:val="20"/>
              </w:rPr>
            </w:pPr>
            <w:r>
              <w:rPr>
                <w:w w:val="100"/>
                <w:sz w:val="20"/>
              </w:rPr>
              <w:t>-</w:t>
            </w:r>
          </w:p>
        </w:tc>
        <w:tc>
          <w:tcPr>
            <w:tcW w:w="1265" w:type="dxa"/>
          </w:tcPr>
          <w:p>
            <w:pPr>
              <w:pStyle w:val="TableParagraph"/>
              <w:spacing w:before="19"/>
              <w:ind w:left="599"/>
              <w:rPr>
                <w:sz w:val="20"/>
              </w:rPr>
            </w:pPr>
            <w:r>
              <w:rPr>
                <w:w w:val="100"/>
                <w:sz w:val="20"/>
              </w:rPr>
              <w:t>-</w:t>
            </w:r>
          </w:p>
        </w:tc>
        <w:tc>
          <w:tcPr>
            <w:tcW w:w="2110" w:type="dxa"/>
          </w:tcPr>
          <w:p>
            <w:pPr>
              <w:pStyle w:val="TableParagraph"/>
              <w:spacing w:before="19"/>
              <w:ind w:left="1021"/>
              <w:rPr>
                <w:sz w:val="20"/>
              </w:rPr>
            </w:pPr>
            <w:r>
              <w:rPr>
                <w:w w:val="100"/>
                <w:sz w:val="20"/>
              </w:rPr>
              <w:t>-</w:t>
            </w:r>
          </w:p>
        </w:tc>
        <w:tc>
          <w:tcPr>
            <w:tcW w:w="2205" w:type="dxa"/>
          </w:tcPr>
          <w:p>
            <w:pPr>
              <w:pStyle w:val="TableParagraph"/>
              <w:spacing w:before="19"/>
              <w:ind w:left="7"/>
              <w:jc w:val="center"/>
              <w:rPr>
                <w:sz w:val="20"/>
              </w:rPr>
            </w:pPr>
            <w:r>
              <w:rPr>
                <w:w w:val="100"/>
                <w:sz w:val="20"/>
              </w:rPr>
              <w:t>-</w:t>
            </w:r>
          </w:p>
        </w:tc>
        <w:tc>
          <w:tcPr>
            <w:tcW w:w="1975" w:type="dxa"/>
          </w:tcPr>
          <w:p>
            <w:pPr>
              <w:pStyle w:val="TableParagraph"/>
              <w:spacing w:before="19"/>
              <w:ind w:left="5"/>
              <w:jc w:val="center"/>
              <w:rPr>
                <w:sz w:val="20"/>
              </w:rPr>
            </w:pPr>
            <w:r>
              <w:rPr>
                <w:w w:val="100"/>
                <w:sz w:val="20"/>
              </w:rPr>
              <w:t>-</w:t>
            </w:r>
          </w:p>
        </w:tc>
      </w:tr>
    </w:tbl>
    <w:p>
      <w:pPr>
        <w:spacing w:before="128"/>
        <w:ind w:left="1157" w:right="1167" w:firstLine="0"/>
        <w:jc w:val="center"/>
        <w:rPr>
          <w:rFonts w:ascii="Times New Roman" w:hAnsi="Times New Roman"/>
          <w:sz w:val="20"/>
        </w:rPr>
      </w:pPr>
      <w:r>
        <w:rPr>
          <w:rFonts w:ascii="Times New Roman" w:hAnsi="Times New Roman"/>
          <w:sz w:val="20"/>
        </w:rPr>
        <w:t>Раздел 3</w:t>
      </w:r>
    </w:p>
    <w:p>
      <w:pPr>
        <w:pStyle w:val="BodyText"/>
        <w:spacing w:before="5"/>
        <w:ind w:left="0"/>
        <w:rPr>
          <w:rFonts w:ascii="Times New Roman"/>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6"/>
        <w:gridCol w:w="1008"/>
        <w:gridCol w:w="1008"/>
        <w:gridCol w:w="977"/>
        <w:gridCol w:w="977"/>
        <w:gridCol w:w="1629"/>
        <w:gridCol w:w="1798"/>
        <w:gridCol w:w="1558"/>
      </w:tblGrid>
      <w:tr>
        <w:trPr>
          <w:trHeight w:val="329" w:hRule="atLeast"/>
        </w:trPr>
        <w:tc>
          <w:tcPr>
            <w:tcW w:w="10281" w:type="dxa"/>
            <w:gridSpan w:val="8"/>
          </w:tcPr>
          <w:p>
            <w:pPr>
              <w:pStyle w:val="TableParagraph"/>
              <w:spacing w:before="60"/>
              <w:ind w:left="2053" w:right="2047"/>
              <w:jc w:val="center"/>
              <w:rPr>
                <w:sz w:val="20"/>
              </w:rPr>
            </w:pPr>
            <w:r>
              <w:rPr>
                <w:sz w:val="20"/>
              </w:rPr>
              <w:t>Сведения о местоположении измененных (уточненных) границ объекта</w:t>
            </w:r>
          </w:p>
        </w:tc>
      </w:tr>
      <w:tr>
        <w:trPr>
          <w:trHeight w:val="330" w:hRule="atLeast"/>
        </w:trPr>
        <w:tc>
          <w:tcPr>
            <w:tcW w:w="10281" w:type="dxa"/>
            <w:gridSpan w:val="8"/>
          </w:tcPr>
          <w:p>
            <w:pPr>
              <w:pStyle w:val="TableParagraph"/>
              <w:spacing w:before="60"/>
              <w:ind w:left="3515"/>
              <w:rPr>
                <w:sz w:val="20"/>
              </w:rPr>
            </w:pPr>
            <w:r>
              <w:rPr>
                <w:sz w:val="20"/>
              </w:rPr>
              <w:t>1. Система координат МСК-50, зона 2</w:t>
            </w:r>
          </w:p>
        </w:tc>
      </w:tr>
      <w:tr>
        <w:trPr>
          <w:trHeight w:val="329" w:hRule="atLeast"/>
        </w:trPr>
        <w:tc>
          <w:tcPr>
            <w:tcW w:w="10281" w:type="dxa"/>
            <w:gridSpan w:val="8"/>
          </w:tcPr>
          <w:p>
            <w:pPr>
              <w:pStyle w:val="TableParagraph"/>
              <w:spacing w:before="60"/>
              <w:ind w:left="2993"/>
              <w:rPr>
                <w:sz w:val="20"/>
              </w:rPr>
            </w:pPr>
            <w:r>
              <w:rPr>
                <w:sz w:val="20"/>
              </w:rPr>
              <w:t>2. Сведения о характерных точках границ объекта</w:t>
            </w:r>
          </w:p>
        </w:tc>
      </w:tr>
      <w:tr>
        <w:trPr>
          <w:trHeight w:val="790" w:hRule="atLeast"/>
        </w:trPr>
        <w:tc>
          <w:tcPr>
            <w:tcW w:w="1326" w:type="dxa"/>
            <w:vMerge w:val="restart"/>
          </w:tcPr>
          <w:p>
            <w:pPr>
              <w:pStyle w:val="TableParagraph"/>
              <w:spacing w:before="0"/>
              <w:rPr>
                <w:sz w:val="22"/>
              </w:rPr>
            </w:pPr>
          </w:p>
          <w:p>
            <w:pPr>
              <w:pStyle w:val="TableParagraph"/>
              <w:spacing w:before="151"/>
              <w:ind w:left="104" w:right="93" w:firstLine="1"/>
              <w:jc w:val="both"/>
              <w:rPr>
                <w:sz w:val="20"/>
              </w:rPr>
            </w:pPr>
            <w:r>
              <w:rPr>
                <w:sz w:val="20"/>
              </w:rPr>
              <w:t>Обозначение характерных точек границ</w:t>
            </w:r>
          </w:p>
        </w:tc>
        <w:tc>
          <w:tcPr>
            <w:tcW w:w="2016" w:type="dxa"/>
            <w:gridSpan w:val="2"/>
          </w:tcPr>
          <w:p>
            <w:pPr>
              <w:pStyle w:val="TableParagraph"/>
              <w:spacing w:before="175"/>
              <w:ind w:left="382" w:right="307" w:hanging="49"/>
              <w:rPr>
                <w:sz w:val="20"/>
              </w:rPr>
            </w:pPr>
            <w:r>
              <w:rPr>
                <w:sz w:val="20"/>
              </w:rPr>
              <w:t>Существующие координаты, м</w:t>
            </w:r>
          </w:p>
        </w:tc>
        <w:tc>
          <w:tcPr>
            <w:tcW w:w="1954" w:type="dxa"/>
            <w:gridSpan w:val="2"/>
          </w:tcPr>
          <w:p>
            <w:pPr>
              <w:pStyle w:val="TableParagraph"/>
              <w:spacing w:before="60"/>
              <w:ind w:left="351" w:right="340" w:firstLine="88"/>
              <w:jc w:val="both"/>
              <w:rPr>
                <w:sz w:val="20"/>
              </w:rPr>
            </w:pPr>
            <w:r>
              <w:rPr>
                <w:sz w:val="20"/>
              </w:rPr>
              <w:t>Измененные (уточненные) координаты, м</w:t>
            </w:r>
          </w:p>
        </w:tc>
        <w:tc>
          <w:tcPr>
            <w:tcW w:w="1629" w:type="dxa"/>
            <w:vMerge w:val="restart"/>
          </w:tcPr>
          <w:p>
            <w:pPr>
              <w:pStyle w:val="TableParagraph"/>
              <w:spacing w:before="175"/>
              <w:ind w:left="271" w:right="263"/>
              <w:jc w:val="center"/>
              <w:rPr>
                <w:sz w:val="20"/>
              </w:rPr>
            </w:pPr>
            <w:r>
              <w:rPr>
                <w:sz w:val="20"/>
              </w:rPr>
              <w:t>Метод определения координат характерной точки</w:t>
            </w:r>
          </w:p>
        </w:tc>
        <w:tc>
          <w:tcPr>
            <w:tcW w:w="1798" w:type="dxa"/>
            <w:vMerge w:val="restart"/>
          </w:tcPr>
          <w:p>
            <w:pPr>
              <w:pStyle w:val="TableParagraph"/>
              <w:spacing w:before="60"/>
              <w:ind w:left="93" w:right="84"/>
              <w:jc w:val="center"/>
              <w:rPr>
                <w:sz w:val="20"/>
              </w:rPr>
            </w:pPr>
            <w:r>
              <w:rPr>
                <w:sz w:val="20"/>
              </w:rPr>
              <w:t>Средняя квадратическая погрешность положения характерной точки (Mt), м</w:t>
            </w:r>
          </w:p>
        </w:tc>
        <w:tc>
          <w:tcPr>
            <w:tcW w:w="1558" w:type="dxa"/>
            <w:vMerge w:val="restart"/>
          </w:tcPr>
          <w:p>
            <w:pPr>
              <w:pStyle w:val="TableParagraph"/>
              <w:spacing w:before="175"/>
              <w:ind w:left="120" w:right="113" w:hanging="1"/>
              <w:jc w:val="center"/>
              <w:rPr>
                <w:sz w:val="20"/>
              </w:rPr>
            </w:pPr>
            <w:r>
              <w:rPr>
                <w:sz w:val="20"/>
              </w:rPr>
              <w:t>Описание обозначения точки на местности (при наличии)</w:t>
            </w:r>
          </w:p>
        </w:tc>
      </w:tr>
      <w:tr>
        <w:trPr>
          <w:trHeight w:val="679" w:hRule="atLeast"/>
        </w:trPr>
        <w:tc>
          <w:tcPr>
            <w:tcW w:w="1326" w:type="dxa"/>
            <w:vMerge/>
            <w:tcBorders>
              <w:top w:val="nil"/>
            </w:tcBorders>
          </w:tcPr>
          <w:p>
            <w:pPr>
              <w:rPr>
                <w:sz w:val="2"/>
                <w:szCs w:val="2"/>
              </w:rPr>
            </w:pPr>
          </w:p>
        </w:tc>
        <w:tc>
          <w:tcPr>
            <w:tcW w:w="1008" w:type="dxa"/>
          </w:tcPr>
          <w:p>
            <w:pPr>
              <w:pStyle w:val="TableParagraph"/>
              <w:spacing w:before="4"/>
              <w:rPr>
                <w:sz w:val="20"/>
              </w:rPr>
            </w:pPr>
          </w:p>
          <w:p>
            <w:pPr>
              <w:pStyle w:val="TableParagraph"/>
              <w:spacing w:before="0"/>
              <w:ind w:left="7"/>
              <w:jc w:val="center"/>
              <w:rPr>
                <w:sz w:val="20"/>
              </w:rPr>
            </w:pPr>
            <w:r>
              <w:rPr>
                <w:w w:val="100"/>
                <w:sz w:val="20"/>
              </w:rPr>
              <w:t>X</w:t>
            </w:r>
          </w:p>
        </w:tc>
        <w:tc>
          <w:tcPr>
            <w:tcW w:w="1008" w:type="dxa"/>
          </w:tcPr>
          <w:p>
            <w:pPr>
              <w:pStyle w:val="TableParagraph"/>
              <w:spacing w:before="4"/>
              <w:rPr>
                <w:sz w:val="20"/>
              </w:rPr>
            </w:pPr>
          </w:p>
          <w:p>
            <w:pPr>
              <w:pStyle w:val="TableParagraph"/>
              <w:spacing w:before="0"/>
              <w:ind w:left="7"/>
              <w:jc w:val="center"/>
              <w:rPr>
                <w:sz w:val="20"/>
              </w:rPr>
            </w:pPr>
            <w:r>
              <w:rPr>
                <w:w w:val="100"/>
                <w:sz w:val="20"/>
              </w:rPr>
              <w:t>Y</w:t>
            </w:r>
          </w:p>
        </w:tc>
        <w:tc>
          <w:tcPr>
            <w:tcW w:w="977" w:type="dxa"/>
          </w:tcPr>
          <w:p>
            <w:pPr>
              <w:pStyle w:val="TableParagraph"/>
              <w:spacing w:before="4"/>
              <w:rPr>
                <w:sz w:val="20"/>
              </w:rPr>
            </w:pPr>
          </w:p>
          <w:p>
            <w:pPr>
              <w:pStyle w:val="TableParagraph"/>
              <w:spacing w:before="0"/>
              <w:ind w:left="10"/>
              <w:jc w:val="center"/>
              <w:rPr>
                <w:sz w:val="20"/>
              </w:rPr>
            </w:pPr>
            <w:r>
              <w:rPr>
                <w:w w:val="100"/>
                <w:sz w:val="20"/>
              </w:rPr>
              <w:t>X</w:t>
            </w:r>
          </w:p>
        </w:tc>
        <w:tc>
          <w:tcPr>
            <w:tcW w:w="977" w:type="dxa"/>
          </w:tcPr>
          <w:p>
            <w:pPr>
              <w:pStyle w:val="TableParagraph"/>
              <w:spacing w:before="4"/>
              <w:rPr>
                <w:sz w:val="20"/>
              </w:rPr>
            </w:pPr>
          </w:p>
          <w:p>
            <w:pPr>
              <w:pStyle w:val="TableParagraph"/>
              <w:spacing w:before="0"/>
              <w:ind w:left="416"/>
              <w:rPr>
                <w:sz w:val="20"/>
              </w:rPr>
            </w:pPr>
            <w:r>
              <w:rPr>
                <w:w w:val="100"/>
                <w:sz w:val="20"/>
              </w:rPr>
              <w:t>Y</w:t>
            </w:r>
          </w:p>
        </w:tc>
        <w:tc>
          <w:tcPr>
            <w:tcW w:w="1629" w:type="dxa"/>
            <w:vMerge/>
            <w:tcBorders>
              <w:top w:val="nil"/>
            </w:tcBorders>
          </w:tcPr>
          <w:p>
            <w:pPr>
              <w:rPr>
                <w:sz w:val="2"/>
                <w:szCs w:val="2"/>
              </w:rPr>
            </w:pPr>
          </w:p>
        </w:tc>
        <w:tc>
          <w:tcPr>
            <w:tcW w:w="1798" w:type="dxa"/>
            <w:vMerge/>
            <w:tcBorders>
              <w:top w:val="nil"/>
            </w:tcBorders>
          </w:tcPr>
          <w:p>
            <w:pPr>
              <w:rPr>
                <w:sz w:val="2"/>
                <w:szCs w:val="2"/>
              </w:rPr>
            </w:pPr>
          </w:p>
        </w:tc>
        <w:tc>
          <w:tcPr>
            <w:tcW w:w="1558" w:type="dxa"/>
            <w:vMerge/>
            <w:tcBorders>
              <w:top w:val="nil"/>
            </w:tcBorders>
          </w:tcPr>
          <w:p>
            <w:pPr>
              <w:rPr>
                <w:sz w:val="2"/>
                <w:szCs w:val="2"/>
              </w:rPr>
            </w:pPr>
          </w:p>
        </w:tc>
      </w:tr>
      <w:tr>
        <w:trPr>
          <w:trHeight w:val="309" w:hRule="atLeast"/>
        </w:trPr>
        <w:tc>
          <w:tcPr>
            <w:tcW w:w="1326" w:type="dxa"/>
          </w:tcPr>
          <w:p>
            <w:pPr>
              <w:pStyle w:val="TableParagraph"/>
              <w:spacing w:before="41"/>
              <w:ind w:left="611"/>
              <w:rPr>
                <w:sz w:val="20"/>
              </w:rPr>
            </w:pPr>
            <w:r>
              <w:rPr>
                <w:w w:val="100"/>
                <w:sz w:val="20"/>
              </w:rPr>
              <w:t>1</w:t>
            </w:r>
          </w:p>
        </w:tc>
        <w:tc>
          <w:tcPr>
            <w:tcW w:w="1008" w:type="dxa"/>
          </w:tcPr>
          <w:p>
            <w:pPr>
              <w:pStyle w:val="TableParagraph"/>
              <w:spacing w:before="41"/>
              <w:ind w:left="9"/>
              <w:jc w:val="center"/>
              <w:rPr>
                <w:sz w:val="20"/>
              </w:rPr>
            </w:pPr>
            <w:r>
              <w:rPr>
                <w:w w:val="100"/>
                <w:sz w:val="20"/>
              </w:rPr>
              <w:t>2</w:t>
            </w:r>
          </w:p>
        </w:tc>
        <w:tc>
          <w:tcPr>
            <w:tcW w:w="1008" w:type="dxa"/>
          </w:tcPr>
          <w:p>
            <w:pPr>
              <w:pStyle w:val="TableParagraph"/>
              <w:spacing w:before="41"/>
              <w:ind w:left="9"/>
              <w:jc w:val="center"/>
              <w:rPr>
                <w:sz w:val="20"/>
              </w:rPr>
            </w:pPr>
            <w:r>
              <w:rPr>
                <w:w w:val="100"/>
                <w:sz w:val="20"/>
              </w:rPr>
              <w:t>3</w:t>
            </w:r>
          </w:p>
        </w:tc>
        <w:tc>
          <w:tcPr>
            <w:tcW w:w="977" w:type="dxa"/>
          </w:tcPr>
          <w:p>
            <w:pPr>
              <w:pStyle w:val="TableParagraph"/>
              <w:spacing w:before="41"/>
              <w:ind w:left="8"/>
              <w:jc w:val="center"/>
              <w:rPr>
                <w:sz w:val="20"/>
              </w:rPr>
            </w:pPr>
            <w:r>
              <w:rPr>
                <w:w w:val="100"/>
                <w:sz w:val="20"/>
              </w:rPr>
              <w:t>4</w:t>
            </w:r>
          </w:p>
        </w:tc>
        <w:tc>
          <w:tcPr>
            <w:tcW w:w="977" w:type="dxa"/>
          </w:tcPr>
          <w:p>
            <w:pPr>
              <w:pStyle w:val="TableParagraph"/>
              <w:spacing w:before="41"/>
              <w:ind w:left="437"/>
              <w:rPr>
                <w:sz w:val="20"/>
              </w:rPr>
            </w:pPr>
            <w:r>
              <w:rPr>
                <w:w w:val="100"/>
                <w:sz w:val="20"/>
              </w:rPr>
              <w:t>5</w:t>
            </w:r>
          </w:p>
        </w:tc>
        <w:tc>
          <w:tcPr>
            <w:tcW w:w="1629" w:type="dxa"/>
          </w:tcPr>
          <w:p>
            <w:pPr>
              <w:pStyle w:val="TableParagraph"/>
              <w:spacing w:before="41"/>
              <w:ind w:left="762"/>
              <w:rPr>
                <w:sz w:val="20"/>
              </w:rPr>
            </w:pPr>
            <w:r>
              <w:rPr>
                <w:w w:val="100"/>
                <w:sz w:val="20"/>
              </w:rPr>
              <w:t>6</w:t>
            </w:r>
          </w:p>
        </w:tc>
        <w:tc>
          <w:tcPr>
            <w:tcW w:w="1798" w:type="dxa"/>
          </w:tcPr>
          <w:p>
            <w:pPr>
              <w:pStyle w:val="TableParagraph"/>
              <w:spacing w:before="41"/>
              <w:ind w:left="6"/>
              <w:jc w:val="center"/>
              <w:rPr>
                <w:sz w:val="20"/>
              </w:rPr>
            </w:pPr>
            <w:r>
              <w:rPr>
                <w:w w:val="100"/>
                <w:sz w:val="20"/>
              </w:rPr>
              <w:t>7</w:t>
            </w:r>
          </w:p>
        </w:tc>
        <w:tc>
          <w:tcPr>
            <w:tcW w:w="1558" w:type="dxa"/>
          </w:tcPr>
          <w:p>
            <w:pPr>
              <w:pStyle w:val="TableParagraph"/>
              <w:spacing w:before="41"/>
              <w:ind w:left="5"/>
              <w:jc w:val="center"/>
              <w:rPr>
                <w:sz w:val="20"/>
              </w:rPr>
            </w:pPr>
            <w:r>
              <w:rPr>
                <w:w w:val="100"/>
                <w:sz w:val="20"/>
              </w:rPr>
              <w:t>8</w:t>
            </w:r>
          </w:p>
        </w:tc>
      </w:tr>
      <w:tr>
        <w:trPr>
          <w:trHeight w:val="270" w:hRule="atLeast"/>
        </w:trPr>
        <w:tc>
          <w:tcPr>
            <w:tcW w:w="1326" w:type="dxa"/>
            <w:tcBorders>
              <w:bottom w:val="single" w:sz="8" w:space="0" w:color="000000"/>
            </w:tcBorders>
          </w:tcPr>
          <w:p>
            <w:pPr>
              <w:pStyle w:val="TableParagraph"/>
              <w:ind w:left="628"/>
              <w:rPr>
                <w:sz w:val="20"/>
              </w:rPr>
            </w:pPr>
            <w:r>
              <w:rPr>
                <w:w w:val="100"/>
                <w:sz w:val="20"/>
              </w:rPr>
              <w:t>-</w:t>
            </w:r>
          </w:p>
        </w:tc>
        <w:tc>
          <w:tcPr>
            <w:tcW w:w="1008" w:type="dxa"/>
            <w:tcBorders>
              <w:bottom w:val="single" w:sz="8" w:space="0" w:color="000000"/>
            </w:tcBorders>
          </w:tcPr>
          <w:p>
            <w:pPr>
              <w:pStyle w:val="TableParagraph"/>
              <w:ind w:left="9"/>
              <w:jc w:val="center"/>
              <w:rPr>
                <w:sz w:val="20"/>
              </w:rPr>
            </w:pPr>
            <w:r>
              <w:rPr>
                <w:w w:val="100"/>
                <w:sz w:val="20"/>
              </w:rPr>
              <w:t>-</w:t>
            </w:r>
          </w:p>
        </w:tc>
        <w:tc>
          <w:tcPr>
            <w:tcW w:w="1008" w:type="dxa"/>
            <w:tcBorders>
              <w:bottom w:val="single" w:sz="8" w:space="0" w:color="000000"/>
            </w:tcBorders>
          </w:tcPr>
          <w:p>
            <w:pPr>
              <w:pStyle w:val="TableParagraph"/>
              <w:ind w:left="9"/>
              <w:jc w:val="center"/>
              <w:rPr>
                <w:sz w:val="20"/>
              </w:rPr>
            </w:pPr>
            <w:r>
              <w:rPr>
                <w:w w:val="100"/>
                <w:sz w:val="20"/>
              </w:rPr>
              <w:t>-</w:t>
            </w:r>
          </w:p>
        </w:tc>
        <w:tc>
          <w:tcPr>
            <w:tcW w:w="977" w:type="dxa"/>
            <w:tcBorders>
              <w:bottom w:val="single" w:sz="8" w:space="0" w:color="000000"/>
            </w:tcBorders>
          </w:tcPr>
          <w:p>
            <w:pPr>
              <w:pStyle w:val="TableParagraph"/>
              <w:ind w:left="8"/>
              <w:jc w:val="center"/>
              <w:rPr>
                <w:sz w:val="20"/>
              </w:rPr>
            </w:pPr>
            <w:r>
              <w:rPr>
                <w:w w:val="100"/>
                <w:sz w:val="20"/>
              </w:rPr>
              <w:t>-</w:t>
            </w:r>
          </w:p>
        </w:tc>
        <w:tc>
          <w:tcPr>
            <w:tcW w:w="977" w:type="dxa"/>
            <w:tcBorders>
              <w:bottom w:val="single" w:sz="8" w:space="0" w:color="000000"/>
            </w:tcBorders>
          </w:tcPr>
          <w:p>
            <w:pPr>
              <w:pStyle w:val="TableParagraph"/>
              <w:ind w:left="454"/>
              <w:rPr>
                <w:sz w:val="20"/>
              </w:rPr>
            </w:pPr>
            <w:r>
              <w:rPr>
                <w:w w:val="100"/>
                <w:sz w:val="20"/>
              </w:rPr>
              <w:t>-</w:t>
            </w:r>
          </w:p>
        </w:tc>
        <w:tc>
          <w:tcPr>
            <w:tcW w:w="1629" w:type="dxa"/>
            <w:tcBorders>
              <w:bottom w:val="single" w:sz="8" w:space="0" w:color="000000"/>
            </w:tcBorders>
          </w:tcPr>
          <w:p>
            <w:pPr>
              <w:pStyle w:val="TableParagraph"/>
              <w:ind w:left="779"/>
              <w:rPr>
                <w:sz w:val="20"/>
              </w:rPr>
            </w:pPr>
            <w:r>
              <w:rPr>
                <w:w w:val="100"/>
                <w:sz w:val="20"/>
              </w:rPr>
              <w:t>-</w:t>
            </w:r>
          </w:p>
        </w:tc>
        <w:tc>
          <w:tcPr>
            <w:tcW w:w="1798" w:type="dxa"/>
            <w:tcBorders>
              <w:bottom w:val="single" w:sz="8" w:space="0" w:color="000000"/>
            </w:tcBorders>
          </w:tcPr>
          <w:p>
            <w:pPr>
              <w:pStyle w:val="TableParagraph"/>
              <w:ind w:left="6"/>
              <w:jc w:val="center"/>
              <w:rPr>
                <w:sz w:val="20"/>
              </w:rPr>
            </w:pPr>
            <w:r>
              <w:rPr>
                <w:w w:val="100"/>
                <w:sz w:val="20"/>
              </w:rPr>
              <w:t>-</w:t>
            </w:r>
          </w:p>
        </w:tc>
        <w:tc>
          <w:tcPr>
            <w:tcW w:w="1558" w:type="dxa"/>
            <w:tcBorders>
              <w:bottom w:val="single" w:sz="8" w:space="0" w:color="000000"/>
            </w:tcBorders>
          </w:tcPr>
          <w:p>
            <w:pPr>
              <w:pStyle w:val="TableParagraph"/>
              <w:ind w:left="5"/>
              <w:jc w:val="center"/>
              <w:rPr>
                <w:sz w:val="20"/>
              </w:rPr>
            </w:pPr>
            <w:r>
              <w:rPr>
                <w:w w:val="100"/>
                <w:sz w:val="20"/>
              </w:rPr>
              <w:t>-</w:t>
            </w:r>
          </w:p>
        </w:tc>
      </w:tr>
      <w:tr>
        <w:trPr>
          <w:trHeight w:val="329" w:hRule="atLeast"/>
        </w:trPr>
        <w:tc>
          <w:tcPr>
            <w:tcW w:w="10281" w:type="dxa"/>
            <w:gridSpan w:val="8"/>
            <w:tcBorders>
              <w:top w:val="single" w:sz="8" w:space="0" w:color="000000"/>
            </w:tcBorders>
          </w:tcPr>
          <w:p>
            <w:pPr>
              <w:pStyle w:val="TableParagraph"/>
              <w:spacing w:before="60"/>
              <w:ind w:left="2292"/>
              <w:rPr>
                <w:sz w:val="20"/>
              </w:rPr>
            </w:pPr>
            <w:r>
              <w:rPr>
                <w:sz w:val="20"/>
              </w:rPr>
              <w:t>3. Сведения о характерных точках части (частей) границы объекта</w:t>
            </w:r>
          </w:p>
        </w:tc>
      </w:tr>
      <w:tr>
        <w:trPr>
          <w:trHeight w:val="790" w:hRule="atLeast"/>
        </w:trPr>
        <w:tc>
          <w:tcPr>
            <w:tcW w:w="1326" w:type="dxa"/>
            <w:vMerge w:val="restart"/>
          </w:tcPr>
          <w:p>
            <w:pPr>
              <w:pStyle w:val="TableParagraph"/>
              <w:spacing w:before="3"/>
              <w:rPr>
                <w:sz w:val="25"/>
              </w:rPr>
            </w:pPr>
          </w:p>
          <w:p>
            <w:pPr>
              <w:pStyle w:val="TableParagraph"/>
              <w:spacing w:before="0"/>
              <w:ind w:left="105" w:right="95"/>
              <w:jc w:val="center"/>
              <w:rPr>
                <w:sz w:val="20"/>
              </w:rPr>
            </w:pPr>
            <w:r>
              <w:rPr>
                <w:sz w:val="20"/>
              </w:rPr>
              <w:t>Обозначение характерных точек части границы</w:t>
            </w:r>
          </w:p>
        </w:tc>
        <w:tc>
          <w:tcPr>
            <w:tcW w:w="2016" w:type="dxa"/>
            <w:gridSpan w:val="2"/>
          </w:tcPr>
          <w:p>
            <w:pPr>
              <w:pStyle w:val="TableParagraph"/>
              <w:spacing w:before="175"/>
              <w:ind w:left="383" w:right="306" w:hanging="49"/>
              <w:rPr>
                <w:sz w:val="20"/>
              </w:rPr>
            </w:pPr>
            <w:r>
              <w:rPr>
                <w:sz w:val="20"/>
              </w:rPr>
              <w:t>Существующие координаты, м</w:t>
            </w:r>
          </w:p>
        </w:tc>
        <w:tc>
          <w:tcPr>
            <w:tcW w:w="1954" w:type="dxa"/>
            <w:gridSpan w:val="2"/>
          </w:tcPr>
          <w:p>
            <w:pPr>
              <w:pStyle w:val="TableParagraph"/>
              <w:spacing w:before="60"/>
              <w:ind w:left="351" w:right="340" w:firstLine="88"/>
              <w:jc w:val="both"/>
              <w:rPr>
                <w:sz w:val="20"/>
              </w:rPr>
            </w:pPr>
            <w:r>
              <w:rPr>
                <w:sz w:val="20"/>
              </w:rPr>
              <w:t>Измененные (уточненные) координаты, м</w:t>
            </w:r>
          </w:p>
        </w:tc>
        <w:tc>
          <w:tcPr>
            <w:tcW w:w="1629" w:type="dxa"/>
            <w:vMerge w:val="restart"/>
          </w:tcPr>
          <w:p>
            <w:pPr>
              <w:pStyle w:val="TableParagraph"/>
              <w:spacing w:before="175"/>
              <w:ind w:left="271" w:right="263"/>
              <w:jc w:val="center"/>
              <w:rPr>
                <w:sz w:val="20"/>
              </w:rPr>
            </w:pPr>
            <w:r>
              <w:rPr>
                <w:sz w:val="20"/>
              </w:rPr>
              <w:t>Метод определения координат характерной точки</w:t>
            </w:r>
          </w:p>
        </w:tc>
        <w:tc>
          <w:tcPr>
            <w:tcW w:w="1798" w:type="dxa"/>
            <w:vMerge w:val="restart"/>
          </w:tcPr>
          <w:p>
            <w:pPr>
              <w:pStyle w:val="TableParagraph"/>
              <w:spacing w:before="60"/>
              <w:ind w:left="93" w:right="84"/>
              <w:jc w:val="center"/>
              <w:rPr>
                <w:sz w:val="20"/>
              </w:rPr>
            </w:pPr>
            <w:r>
              <w:rPr>
                <w:sz w:val="20"/>
              </w:rPr>
              <w:t>Средняя квадратическая погрешность положения характерной точки (Mt), м</w:t>
            </w:r>
          </w:p>
        </w:tc>
        <w:tc>
          <w:tcPr>
            <w:tcW w:w="1558" w:type="dxa"/>
            <w:vMerge w:val="restart"/>
          </w:tcPr>
          <w:p>
            <w:pPr>
              <w:pStyle w:val="TableParagraph"/>
              <w:spacing w:before="175"/>
              <w:ind w:left="120" w:right="113" w:hanging="1"/>
              <w:jc w:val="center"/>
              <w:rPr>
                <w:sz w:val="20"/>
              </w:rPr>
            </w:pPr>
            <w:r>
              <w:rPr>
                <w:sz w:val="20"/>
              </w:rPr>
              <w:t>Описание обозначения точки на местности (при наличии)</w:t>
            </w:r>
          </w:p>
        </w:tc>
      </w:tr>
      <w:tr>
        <w:trPr>
          <w:trHeight w:val="680" w:hRule="atLeast"/>
        </w:trPr>
        <w:tc>
          <w:tcPr>
            <w:tcW w:w="1326" w:type="dxa"/>
            <w:vMerge/>
            <w:tcBorders>
              <w:top w:val="nil"/>
            </w:tcBorders>
          </w:tcPr>
          <w:p>
            <w:pPr>
              <w:rPr>
                <w:sz w:val="2"/>
                <w:szCs w:val="2"/>
              </w:rPr>
            </w:pPr>
          </w:p>
        </w:tc>
        <w:tc>
          <w:tcPr>
            <w:tcW w:w="1008" w:type="dxa"/>
          </w:tcPr>
          <w:p>
            <w:pPr>
              <w:pStyle w:val="TableParagraph"/>
              <w:spacing w:before="5"/>
              <w:rPr>
                <w:sz w:val="20"/>
              </w:rPr>
            </w:pPr>
          </w:p>
          <w:p>
            <w:pPr>
              <w:pStyle w:val="TableParagraph"/>
              <w:spacing w:before="0"/>
              <w:ind w:left="7"/>
              <w:jc w:val="center"/>
              <w:rPr>
                <w:sz w:val="20"/>
              </w:rPr>
            </w:pPr>
            <w:r>
              <w:rPr>
                <w:w w:val="100"/>
                <w:sz w:val="20"/>
              </w:rPr>
              <w:t>X</w:t>
            </w:r>
          </w:p>
        </w:tc>
        <w:tc>
          <w:tcPr>
            <w:tcW w:w="1008" w:type="dxa"/>
          </w:tcPr>
          <w:p>
            <w:pPr>
              <w:pStyle w:val="TableParagraph"/>
              <w:spacing w:before="5"/>
              <w:rPr>
                <w:sz w:val="20"/>
              </w:rPr>
            </w:pPr>
          </w:p>
          <w:p>
            <w:pPr>
              <w:pStyle w:val="TableParagraph"/>
              <w:spacing w:before="0"/>
              <w:ind w:left="7"/>
              <w:jc w:val="center"/>
              <w:rPr>
                <w:sz w:val="20"/>
              </w:rPr>
            </w:pPr>
            <w:r>
              <w:rPr>
                <w:w w:val="100"/>
                <w:sz w:val="20"/>
              </w:rPr>
              <w:t>Y</w:t>
            </w:r>
          </w:p>
        </w:tc>
        <w:tc>
          <w:tcPr>
            <w:tcW w:w="977" w:type="dxa"/>
          </w:tcPr>
          <w:p>
            <w:pPr>
              <w:pStyle w:val="TableParagraph"/>
              <w:spacing w:before="5"/>
              <w:rPr>
                <w:sz w:val="20"/>
              </w:rPr>
            </w:pPr>
          </w:p>
          <w:p>
            <w:pPr>
              <w:pStyle w:val="TableParagraph"/>
              <w:spacing w:before="0"/>
              <w:ind w:left="10"/>
              <w:jc w:val="center"/>
              <w:rPr>
                <w:sz w:val="20"/>
              </w:rPr>
            </w:pPr>
            <w:r>
              <w:rPr>
                <w:w w:val="100"/>
                <w:sz w:val="20"/>
              </w:rPr>
              <w:t>X</w:t>
            </w:r>
          </w:p>
        </w:tc>
        <w:tc>
          <w:tcPr>
            <w:tcW w:w="977" w:type="dxa"/>
          </w:tcPr>
          <w:p>
            <w:pPr>
              <w:pStyle w:val="TableParagraph"/>
              <w:spacing w:before="5"/>
              <w:rPr>
                <w:sz w:val="20"/>
              </w:rPr>
            </w:pPr>
          </w:p>
          <w:p>
            <w:pPr>
              <w:pStyle w:val="TableParagraph"/>
              <w:spacing w:before="0"/>
              <w:ind w:left="416"/>
              <w:rPr>
                <w:sz w:val="20"/>
              </w:rPr>
            </w:pPr>
            <w:r>
              <w:rPr>
                <w:w w:val="100"/>
                <w:sz w:val="20"/>
              </w:rPr>
              <w:t>Y</w:t>
            </w:r>
          </w:p>
        </w:tc>
        <w:tc>
          <w:tcPr>
            <w:tcW w:w="1629" w:type="dxa"/>
            <w:vMerge/>
            <w:tcBorders>
              <w:top w:val="nil"/>
            </w:tcBorders>
          </w:tcPr>
          <w:p>
            <w:pPr>
              <w:rPr>
                <w:sz w:val="2"/>
                <w:szCs w:val="2"/>
              </w:rPr>
            </w:pPr>
          </w:p>
        </w:tc>
        <w:tc>
          <w:tcPr>
            <w:tcW w:w="1798" w:type="dxa"/>
            <w:vMerge/>
            <w:tcBorders>
              <w:top w:val="nil"/>
            </w:tcBorders>
          </w:tcPr>
          <w:p>
            <w:pPr>
              <w:rPr>
                <w:sz w:val="2"/>
                <w:szCs w:val="2"/>
              </w:rPr>
            </w:pPr>
          </w:p>
        </w:tc>
        <w:tc>
          <w:tcPr>
            <w:tcW w:w="1558" w:type="dxa"/>
            <w:vMerge/>
            <w:tcBorders>
              <w:top w:val="nil"/>
            </w:tcBorders>
          </w:tcPr>
          <w:p>
            <w:pPr>
              <w:rPr>
                <w:sz w:val="2"/>
                <w:szCs w:val="2"/>
              </w:rPr>
            </w:pPr>
          </w:p>
        </w:tc>
      </w:tr>
      <w:tr>
        <w:trPr>
          <w:trHeight w:val="309" w:hRule="atLeast"/>
        </w:trPr>
        <w:tc>
          <w:tcPr>
            <w:tcW w:w="1326" w:type="dxa"/>
          </w:tcPr>
          <w:p>
            <w:pPr>
              <w:pStyle w:val="TableParagraph"/>
              <w:spacing w:before="41"/>
              <w:ind w:left="611"/>
              <w:rPr>
                <w:sz w:val="20"/>
              </w:rPr>
            </w:pPr>
            <w:r>
              <w:rPr>
                <w:w w:val="100"/>
                <w:sz w:val="20"/>
              </w:rPr>
              <w:t>1</w:t>
            </w:r>
          </w:p>
        </w:tc>
        <w:tc>
          <w:tcPr>
            <w:tcW w:w="1008" w:type="dxa"/>
          </w:tcPr>
          <w:p>
            <w:pPr>
              <w:pStyle w:val="TableParagraph"/>
              <w:spacing w:before="41"/>
              <w:ind w:left="9"/>
              <w:jc w:val="center"/>
              <w:rPr>
                <w:sz w:val="20"/>
              </w:rPr>
            </w:pPr>
            <w:r>
              <w:rPr>
                <w:w w:val="100"/>
                <w:sz w:val="20"/>
              </w:rPr>
              <w:t>2</w:t>
            </w:r>
          </w:p>
        </w:tc>
        <w:tc>
          <w:tcPr>
            <w:tcW w:w="1008" w:type="dxa"/>
          </w:tcPr>
          <w:p>
            <w:pPr>
              <w:pStyle w:val="TableParagraph"/>
              <w:spacing w:before="41"/>
              <w:ind w:left="9"/>
              <w:jc w:val="center"/>
              <w:rPr>
                <w:sz w:val="20"/>
              </w:rPr>
            </w:pPr>
            <w:r>
              <w:rPr>
                <w:w w:val="100"/>
                <w:sz w:val="20"/>
              </w:rPr>
              <w:t>3</w:t>
            </w:r>
          </w:p>
        </w:tc>
        <w:tc>
          <w:tcPr>
            <w:tcW w:w="977" w:type="dxa"/>
          </w:tcPr>
          <w:p>
            <w:pPr>
              <w:pStyle w:val="TableParagraph"/>
              <w:spacing w:before="41"/>
              <w:ind w:left="8"/>
              <w:jc w:val="center"/>
              <w:rPr>
                <w:sz w:val="20"/>
              </w:rPr>
            </w:pPr>
            <w:r>
              <w:rPr>
                <w:w w:val="100"/>
                <w:sz w:val="20"/>
              </w:rPr>
              <w:t>4</w:t>
            </w:r>
          </w:p>
        </w:tc>
        <w:tc>
          <w:tcPr>
            <w:tcW w:w="977" w:type="dxa"/>
          </w:tcPr>
          <w:p>
            <w:pPr>
              <w:pStyle w:val="TableParagraph"/>
              <w:spacing w:before="41"/>
              <w:ind w:left="437"/>
              <w:rPr>
                <w:sz w:val="20"/>
              </w:rPr>
            </w:pPr>
            <w:r>
              <w:rPr>
                <w:w w:val="100"/>
                <w:sz w:val="20"/>
              </w:rPr>
              <w:t>5</w:t>
            </w:r>
          </w:p>
        </w:tc>
        <w:tc>
          <w:tcPr>
            <w:tcW w:w="1629" w:type="dxa"/>
          </w:tcPr>
          <w:p>
            <w:pPr>
              <w:pStyle w:val="TableParagraph"/>
              <w:spacing w:before="41"/>
              <w:ind w:left="762"/>
              <w:rPr>
                <w:sz w:val="20"/>
              </w:rPr>
            </w:pPr>
            <w:r>
              <w:rPr>
                <w:w w:val="100"/>
                <w:sz w:val="20"/>
              </w:rPr>
              <w:t>6</w:t>
            </w:r>
          </w:p>
        </w:tc>
        <w:tc>
          <w:tcPr>
            <w:tcW w:w="1798" w:type="dxa"/>
          </w:tcPr>
          <w:p>
            <w:pPr>
              <w:pStyle w:val="TableParagraph"/>
              <w:spacing w:before="41"/>
              <w:ind w:left="6"/>
              <w:jc w:val="center"/>
              <w:rPr>
                <w:sz w:val="20"/>
              </w:rPr>
            </w:pPr>
            <w:r>
              <w:rPr>
                <w:w w:val="100"/>
                <w:sz w:val="20"/>
              </w:rPr>
              <w:t>7</w:t>
            </w:r>
          </w:p>
        </w:tc>
        <w:tc>
          <w:tcPr>
            <w:tcW w:w="1558" w:type="dxa"/>
          </w:tcPr>
          <w:p>
            <w:pPr>
              <w:pStyle w:val="TableParagraph"/>
              <w:spacing w:before="41"/>
              <w:ind w:left="5"/>
              <w:jc w:val="center"/>
              <w:rPr>
                <w:sz w:val="20"/>
              </w:rPr>
            </w:pPr>
            <w:r>
              <w:rPr>
                <w:w w:val="100"/>
                <w:sz w:val="20"/>
              </w:rPr>
              <w:t>8</w:t>
            </w:r>
          </w:p>
        </w:tc>
      </w:tr>
      <w:tr>
        <w:trPr>
          <w:trHeight w:val="270" w:hRule="atLeast"/>
        </w:trPr>
        <w:tc>
          <w:tcPr>
            <w:tcW w:w="1326" w:type="dxa"/>
          </w:tcPr>
          <w:p>
            <w:pPr>
              <w:pStyle w:val="TableParagraph"/>
              <w:ind w:left="628"/>
              <w:rPr>
                <w:sz w:val="20"/>
              </w:rPr>
            </w:pPr>
            <w:r>
              <w:rPr>
                <w:w w:val="100"/>
                <w:sz w:val="20"/>
              </w:rPr>
              <w:t>-</w:t>
            </w:r>
          </w:p>
        </w:tc>
        <w:tc>
          <w:tcPr>
            <w:tcW w:w="1008" w:type="dxa"/>
          </w:tcPr>
          <w:p>
            <w:pPr>
              <w:pStyle w:val="TableParagraph"/>
              <w:ind w:left="9"/>
              <w:jc w:val="center"/>
              <w:rPr>
                <w:sz w:val="20"/>
              </w:rPr>
            </w:pPr>
            <w:r>
              <w:rPr>
                <w:w w:val="100"/>
                <w:sz w:val="20"/>
              </w:rPr>
              <w:t>-</w:t>
            </w:r>
          </w:p>
        </w:tc>
        <w:tc>
          <w:tcPr>
            <w:tcW w:w="1008" w:type="dxa"/>
          </w:tcPr>
          <w:p>
            <w:pPr>
              <w:pStyle w:val="TableParagraph"/>
              <w:ind w:left="9"/>
              <w:jc w:val="center"/>
              <w:rPr>
                <w:sz w:val="20"/>
              </w:rPr>
            </w:pPr>
            <w:r>
              <w:rPr>
                <w:w w:val="100"/>
                <w:sz w:val="20"/>
              </w:rPr>
              <w:t>-</w:t>
            </w:r>
          </w:p>
        </w:tc>
        <w:tc>
          <w:tcPr>
            <w:tcW w:w="977" w:type="dxa"/>
          </w:tcPr>
          <w:p>
            <w:pPr>
              <w:pStyle w:val="TableParagraph"/>
              <w:ind w:left="8"/>
              <w:jc w:val="center"/>
              <w:rPr>
                <w:sz w:val="20"/>
              </w:rPr>
            </w:pPr>
            <w:r>
              <w:rPr>
                <w:w w:val="100"/>
                <w:sz w:val="20"/>
              </w:rPr>
              <w:t>-</w:t>
            </w:r>
          </w:p>
        </w:tc>
        <w:tc>
          <w:tcPr>
            <w:tcW w:w="977" w:type="dxa"/>
          </w:tcPr>
          <w:p>
            <w:pPr>
              <w:pStyle w:val="TableParagraph"/>
              <w:ind w:left="454"/>
              <w:rPr>
                <w:sz w:val="20"/>
              </w:rPr>
            </w:pPr>
            <w:r>
              <w:rPr>
                <w:w w:val="100"/>
                <w:sz w:val="20"/>
              </w:rPr>
              <w:t>-</w:t>
            </w:r>
          </w:p>
        </w:tc>
        <w:tc>
          <w:tcPr>
            <w:tcW w:w="1629" w:type="dxa"/>
          </w:tcPr>
          <w:p>
            <w:pPr>
              <w:pStyle w:val="TableParagraph"/>
              <w:ind w:left="779"/>
              <w:rPr>
                <w:sz w:val="20"/>
              </w:rPr>
            </w:pPr>
            <w:r>
              <w:rPr>
                <w:w w:val="100"/>
                <w:sz w:val="20"/>
              </w:rPr>
              <w:t>-</w:t>
            </w:r>
          </w:p>
        </w:tc>
        <w:tc>
          <w:tcPr>
            <w:tcW w:w="1798" w:type="dxa"/>
          </w:tcPr>
          <w:p>
            <w:pPr>
              <w:pStyle w:val="TableParagraph"/>
              <w:ind w:left="6"/>
              <w:jc w:val="center"/>
              <w:rPr>
                <w:sz w:val="20"/>
              </w:rPr>
            </w:pPr>
            <w:r>
              <w:rPr>
                <w:w w:val="100"/>
                <w:sz w:val="20"/>
              </w:rPr>
              <w:t>-</w:t>
            </w:r>
          </w:p>
        </w:tc>
        <w:tc>
          <w:tcPr>
            <w:tcW w:w="1558" w:type="dxa"/>
          </w:tcPr>
          <w:p>
            <w:pPr>
              <w:pStyle w:val="TableParagraph"/>
              <w:ind w:left="5"/>
              <w:jc w:val="center"/>
              <w:rPr>
                <w:sz w:val="20"/>
              </w:rPr>
            </w:pPr>
            <w:r>
              <w:rPr>
                <w:w w:val="100"/>
                <w:sz w:val="20"/>
              </w:rPr>
              <w:t>-</w:t>
            </w:r>
          </w:p>
        </w:tc>
      </w:tr>
    </w:tbl>
    <w:p>
      <w:pPr>
        <w:spacing w:after="0"/>
        <w:jc w:val="center"/>
        <w:rPr>
          <w:sz w:val="20"/>
        </w:rPr>
        <w:sectPr>
          <w:pgSz w:w="11910" w:h="16840"/>
          <w:pgMar w:top="540" w:bottom="280" w:left="980" w:right="400"/>
        </w:sectPr>
      </w:pPr>
    </w:p>
    <w:p>
      <w:pPr>
        <w:spacing w:before="68"/>
        <w:ind w:left="1157" w:right="1167" w:firstLine="0"/>
        <w:jc w:val="center"/>
        <w:rPr>
          <w:rFonts w:ascii="Times New Roman" w:hAnsi="Times New Roman"/>
          <w:sz w:val="20"/>
        </w:rPr>
      </w:pPr>
      <w:r>
        <w:rPr>
          <w:rFonts w:ascii="Times New Roman" w:hAnsi="Times New Roman"/>
          <w:sz w:val="20"/>
        </w:rPr>
        <w:t>Раздел 4</w:t>
      </w:r>
    </w:p>
    <w:p>
      <w:pPr>
        <w:pStyle w:val="BodyText"/>
        <w:spacing w:before="4"/>
        <w:ind w:left="0"/>
        <w:rPr>
          <w:rFonts w:ascii="Times New Roman"/>
          <w:sz w:val="10"/>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9312"/>
      </w:tblGrid>
      <w:tr>
        <w:trPr>
          <w:trHeight w:val="389" w:hRule="atLeast"/>
        </w:trPr>
        <w:tc>
          <w:tcPr>
            <w:tcW w:w="1028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0"/>
              <w:ind w:left="4223" w:right="4212"/>
              <w:jc w:val="center"/>
              <w:rPr>
                <w:sz w:val="20"/>
              </w:rPr>
            </w:pPr>
            <w:r>
              <w:rPr>
                <w:sz w:val="20"/>
              </w:rPr>
              <w:t>План границ объекта</w:t>
            </w:r>
          </w:p>
        </w:tc>
      </w:tr>
      <w:tr>
        <w:trPr>
          <w:trHeight w:val="9685" w:hRule="atLeast"/>
        </w:trPr>
        <w:tc>
          <w:tcPr>
            <w:tcW w:w="10285" w:type="dxa"/>
            <w:gridSpan w:val="2"/>
            <w:tcBorders>
              <w:top w:val="single" w:sz="4" w:space="0" w:color="000000"/>
              <w:left w:val="single" w:sz="4" w:space="0" w:color="000000"/>
              <w:right w:val="single" w:sz="4" w:space="0" w:color="000000"/>
            </w:tcBorders>
          </w:tcPr>
          <w:p>
            <w:pPr>
              <w:pStyle w:val="TableParagraph"/>
              <w:spacing w:before="0"/>
              <w:ind w:left="40" w:right="-15"/>
              <w:rPr>
                <w:sz w:val="20"/>
              </w:rPr>
            </w:pPr>
            <w:r>
              <w:rPr>
                <w:sz w:val="20"/>
              </w:rPr>
              <w:drawing>
                <wp:inline distT="0" distB="0" distL="0" distR="0">
                  <wp:extent cx="6479038" cy="6121908"/>
                  <wp:effectExtent l="0" t="0" r="0" b="0"/>
                  <wp:docPr id="1" name="image1.jpeg" descr="юя"/>
                  <wp:cNvGraphicFramePr>
                    <a:graphicFrameLocks noChangeAspect="1"/>
                  </wp:cNvGraphicFramePr>
                  <a:graphic>
                    <a:graphicData uri="http://schemas.openxmlformats.org/drawingml/2006/picture">
                      <pic:pic>
                        <pic:nvPicPr>
                          <pic:cNvPr id="2" name="image1.jpeg"/>
                          <pic:cNvPicPr/>
                        </pic:nvPicPr>
                        <pic:blipFill>
                          <a:blip r:embed="rId11" cstate="print"/>
                          <a:stretch>
                            <a:fillRect/>
                          </a:stretch>
                        </pic:blipFill>
                        <pic:spPr>
                          <a:xfrm>
                            <a:off x="0" y="0"/>
                            <a:ext cx="6479038" cy="6121908"/>
                          </a:xfrm>
                          <a:prstGeom prst="rect">
                            <a:avLst/>
                          </a:prstGeom>
                        </pic:spPr>
                      </pic:pic>
                    </a:graphicData>
                  </a:graphic>
                </wp:inline>
              </w:drawing>
            </w:r>
            <w:r>
              <w:rPr>
                <w:sz w:val="20"/>
              </w:rPr>
            </w:r>
          </w:p>
        </w:tc>
      </w:tr>
      <w:tr>
        <w:trPr>
          <w:trHeight w:val="300" w:hRule="atLeast"/>
        </w:trPr>
        <w:tc>
          <w:tcPr>
            <w:tcW w:w="973" w:type="dxa"/>
            <w:tcBorders>
              <w:left w:val="single" w:sz="4" w:space="0" w:color="000000"/>
            </w:tcBorders>
          </w:tcPr>
          <w:p>
            <w:pPr>
              <w:pStyle w:val="TableParagraph"/>
              <w:spacing w:before="0"/>
              <w:rPr>
                <w:sz w:val="20"/>
              </w:rPr>
            </w:pPr>
          </w:p>
        </w:tc>
        <w:tc>
          <w:tcPr>
            <w:tcW w:w="9312" w:type="dxa"/>
            <w:tcBorders>
              <w:right w:val="single" w:sz="4" w:space="0" w:color="000000"/>
            </w:tcBorders>
          </w:tcPr>
          <w:p>
            <w:pPr>
              <w:pStyle w:val="TableParagraph"/>
              <w:spacing w:before="16"/>
              <w:ind w:left="3509" w:right="4465"/>
              <w:jc w:val="center"/>
              <w:rPr>
                <w:sz w:val="20"/>
              </w:rPr>
            </w:pPr>
            <w:r>
              <w:rPr>
                <w:sz w:val="20"/>
              </w:rPr>
              <w:t>Масштаб 1:500</w:t>
            </w:r>
          </w:p>
        </w:tc>
      </w:tr>
      <w:tr>
        <w:trPr>
          <w:trHeight w:val="326" w:hRule="atLeast"/>
        </w:trPr>
        <w:tc>
          <w:tcPr>
            <w:tcW w:w="973" w:type="dxa"/>
            <w:tcBorders>
              <w:left w:val="single" w:sz="4" w:space="0" w:color="000000"/>
            </w:tcBorders>
          </w:tcPr>
          <w:p>
            <w:pPr>
              <w:pStyle w:val="TableParagraph"/>
              <w:spacing w:before="0"/>
              <w:rPr>
                <w:sz w:val="20"/>
              </w:rPr>
            </w:pPr>
          </w:p>
        </w:tc>
        <w:tc>
          <w:tcPr>
            <w:tcW w:w="9312" w:type="dxa"/>
            <w:tcBorders>
              <w:right w:val="single" w:sz="4" w:space="0" w:color="000000"/>
            </w:tcBorders>
          </w:tcPr>
          <w:p>
            <w:pPr>
              <w:pStyle w:val="TableParagraph"/>
              <w:spacing w:before="46"/>
              <w:ind w:left="2186"/>
              <w:rPr>
                <w:sz w:val="20"/>
              </w:rPr>
            </w:pPr>
            <w:r>
              <w:rPr>
                <w:sz w:val="20"/>
              </w:rPr>
              <w:t>Используемые условные знаки и обозначения:</w:t>
            </w:r>
          </w:p>
        </w:tc>
      </w:tr>
      <w:tr>
        <w:trPr>
          <w:trHeight w:val="526" w:hRule="atLeast"/>
        </w:trPr>
        <w:tc>
          <w:tcPr>
            <w:tcW w:w="973" w:type="dxa"/>
            <w:tcBorders>
              <w:left w:val="single" w:sz="4" w:space="0" w:color="000000"/>
            </w:tcBorders>
          </w:tcPr>
          <w:p>
            <w:pPr>
              <w:pStyle w:val="TableParagraph"/>
              <w:spacing w:before="4"/>
              <w:rPr>
                <w:sz w:val="4"/>
              </w:rPr>
            </w:pPr>
          </w:p>
          <w:p>
            <w:pPr>
              <w:pStyle w:val="TableParagraph"/>
              <w:spacing w:before="0"/>
              <w:ind w:left="68"/>
              <w:rPr>
                <w:sz w:val="20"/>
              </w:rPr>
            </w:pPr>
            <w:r>
              <w:rPr>
                <w:sz w:val="20"/>
              </w:rPr>
              <w:drawing>
                <wp:inline distT="0" distB="0" distL="0" distR="0">
                  <wp:extent cx="538640" cy="288036"/>
                  <wp:effectExtent l="0" t="0" r="0" b="0"/>
                  <wp:docPr id="3" name="image2.png" descr="юя"/>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spacing w:before="49"/>
              <w:ind w:left="60"/>
              <w:rPr>
                <w:sz w:val="20"/>
              </w:rPr>
            </w:pPr>
            <w:r>
              <w:rPr>
                <w:sz w:val="20"/>
              </w:rPr>
              <w:t>Характерная точка границы объекта</w:t>
            </w:r>
          </w:p>
        </w:tc>
      </w:tr>
      <w:tr>
        <w:trPr>
          <w:trHeight w:val="497" w:hRule="atLeast"/>
        </w:trPr>
        <w:tc>
          <w:tcPr>
            <w:tcW w:w="973" w:type="dxa"/>
            <w:tcBorders>
              <w:left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5" name="image3.png" descr="юя"/>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ind w:left="60"/>
              <w:rPr>
                <w:sz w:val="20"/>
              </w:rPr>
            </w:pPr>
            <w:r>
              <w:rPr>
                <w:sz w:val="20"/>
              </w:rPr>
              <w:t>Надписи номеров характерных точек границы объекта</w:t>
            </w:r>
          </w:p>
        </w:tc>
      </w:tr>
      <w:tr>
        <w:trPr>
          <w:trHeight w:val="497" w:hRule="atLeast"/>
        </w:trPr>
        <w:tc>
          <w:tcPr>
            <w:tcW w:w="973" w:type="dxa"/>
            <w:tcBorders>
              <w:left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7" name="image4.png" descr="юя"/>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ind w:left="60"/>
              <w:rPr>
                <w:sz w:val="20"/>
              </w:rPr>
            </w:pPr>
            <w:r>
              <w:rPr>
                <w:sz w:val="20"/>
              </w:rPr>
              <w:t>Граница объекта</w:t>
            </w:r>
          </w:p>
        </w:tc>
      </w:tr>
      <w:tr>
        <w:trPr>
          <w:trHeight w:val="498" w:hRule="atLeast"/>
        </w:trPr>
        <w:tc>
          <w:tcPr>
            <w:tcW w:w="973" w:type="dxa"/>
            <w:tcBorders>
              <w:left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9" name="image5.png" descr="юя"/>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ind w:left="60"/>
              <w:rPr>
                <w:sz w:val="20"/>
              </w:rPr>
            </w:pPr>
            <w:r>
              <w:rPr>
                <w:sz w:val="20"/>
              </w:rPr>
              <w:t>Часть границы, сведения ЕГРН о которой позволяют однозначно определить ее положение на местности</w:t>
            </w:r>
          </w:p>
        </w:tc>
      </w:tr>
      <w:tr>
        <w:trPr>
          <w:trHeight w:val="497" w:hRule="atLeast"/>
        </w:trPr>
        <w:tc>
          <w:tcPr>
            <w:tcW w:w="973" w:type="dxa"/>
            <w:tcBorders>
              <w:left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11" name="image6.png" descr="юя"/>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ind w:left="60"/>
              <w:rPr>
                <w:sz w:val="20"/>
              </w:rPr>
            </w:pPr>
            <w:r>
              <w:rPr>
                <w:sz w:val="20"/>
              </w:rPr>
              <w:t>Надписи кадастрового номера земельного участка</w:t>
            </w:r>
          </w:p>
        </w:tc>
      </w:tr>
      <w:tr>
        <w:trPr>
          <w:trHeight w:val="497" w:hRule="atLeast"/>
        </w:trPr>
        <w:tc>
          <w:tcPr>
            <w:tcW w:w="973" w:type="dxa"/>
            <w:tcBorders>
              <w:left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13" name="image7.png" descr="юя"/>
                  <wp:cNvGraphicFramePr>
                    <a:graphicFrameLocks noChangeAspect="1"/>
                  </wp:cNvGraphicFramePr>
                  <a:graphic>
                    <a:graphicData uri="http://schemas.openxmlformats.org/drawingml/2006/picture">
                      <pic:pic>
                        <pic:nvPicPr>
                          <pic:cNvPr id="14" name="image7.png"/>
                          <pic:cNvPicPr/>
                        </pic:nvPicPr>
                        <pic:blipFill>
                          <a:blip r:embed="rId17" cstate="print"/>
                          <a:stretch>
                            <a:fillRect/>
                          </a:stretch>
                        </pic:blipFill>
                        <pic:spPr>
                          <a:xfrm>
                            <a:off x="0" y="0"/>
                            <a:ext cx="538640" cy="288036"/>
                          </a:xfrm>
                          <a:prstGeom prst="rect">
                            <a:avLst/>
                          </a:prstGeom>
                        </pic:spPr>
                      </pic:pic>
                    </a:graphicData>
                  </a:graphic>
                </wp:inline>
              </w:drawing>
            </w:r>
            <w:r>
              <w:rPr>
                <w:sz w:val="20"/>
              </w:rPr>
            </w:r>
          </w:p>
        </w:tc>
        <w:tc>
          <w:tcPr>
            <w:tcW w:w="9312" w:type="dxa"/>
            <w:tcBorders>
              <w:right w:val="single" w:sz="4" w:space="0" w:color="000000"/>
            </w:tcBorders>
          </w:tcPr>
          <w:p>
            <w:pPr>
              <w:pStyle w:val="TableParagraph"/>
              <w:ind w:left="60"/>
              <w:rPr>
                <w:sz w:val="20"/>
              </w:rPr>
            </w:pPr>
            <w:r>
              <w:rPr>
                <w:sz w:val="20"/>
              </w:rPr>
              <w:t>Граница кадастрового квартала</w:t>
            </w:r>
          </w:p>
        </w:tc>
      </w:tr>
      <w:tr>
        <w:trPr>
          <w:trHeight w:val="498" w:hRule="atLeast"/>
        </w:trPr>
        <w:tc>
          <w:tcPr>
            <w:tcW w:w="973" w:type="dxa"/>
            <w:tcBorders>
              <w:left w:val="single" w:sz="4" w:space="0" w:color="000000"/>
              <w:bottom w:val="single" w:sz="4" w:space="0" w:color="000000"/>
            </w:tcBorders>
          </w:tcPr>
          <w:p>
            <w:pPr>
              <w:pStyle w:val="TableParagraph"/>
              <w:spacing w:before="0"/>
              <w:ind w:left="68"/>
              <w:rPr>
                <w:sz w:val="20"/>
              </w:rPr>
            </w:pPr>
            <w:r>
              <w:rPr>
                <w:sz w:val="20"/>
              </w:rPr>
              <w:drawing>
                <wp:inline distT="0" distB="0" distL="0" distR="0">
                  <wp:extent cx="538640" cy="288036"/>
                  <wp:effectExtent l="0" t="0" r="0" b="0"/>
                  <wp:docPr id="15" name="image8.png" descr="юя"/>
                  <wp:cNvGraphicFramePr>
                    <a:graphicFrameLocks noChangeAspect="1"/>
                  </wp:cNvGraphicFramePr>
                  <a:graphic>
                    <a:graphicData uri="http://schemas.openxmlformats.org/drawingml/2006/picture">
                      <pic:pic>
                        <pic:nvPicPr>
                          <pic:cNvPr id="16" name="image8.png"/>
                          <pic:cNvPicPr/>
                        </pic:nvPicPr>
                        <pic:blipFill>
                          <a:blip r:embed="rId18" cstate="print"/>
                          <a:stretch>
                            <a:fillRect/>
                          </a:stretch>
                        </pic:blipFill>
                        <pic:spPr>
                          <a:xfrm>
                            <a:off x="0" y="0"/>
                            <a:ext cx="538640" cy="288036"/>
                          </a:xfrm>
                          <a:prstGeom prst="rect">
                            <a:avLst/>
                          </a:prstGeom>
                        </pic:spPr>
                      </pic:pic>
                    </a:graphicData>
                  </a:graphic>
                </wp:inline>
              </w:drawing>
            </w:r>
            <w:r>
              <w:rPr>
                <w:sz w:val="20"/>
              </w:rPr>
            </w:r>
          </w:p>
        </w:tc>
        <w:tc>
          <w:tcPr>
            <w:tcW w:w="9312" w:type="dxa"/>
            <w:tcBorders>
              <w:bottom w:val="single" w:sz="4" w:space="0" w:color="000000"/>
              <w:right w:val="single" w:sz="4" w:space="0" w:color="000000"/>
            </w:tcBorders>
          </w:tcPr>
          <w:p>
            <w:pPr>
              <w:pStyle w:val="TableParagraph"/>
              <w:ind w:left="60"/>
              <w:rPr>
                <w:sz w:val="20"/>
              </w:rPr>
            </w:pPr>
            <w:r>
              <w:rPr>
                <w:sz w:val="20"/>
              </w:rPr>
              <w:t>Обозначение кадастрового квартала</w:t>
            </w:r>
          </w:p>
        </w:tc>
      </w:tr>
    </w:tbl>
    <w:sectPr>
      <w:pgSz w:w="11910" w:h="16840"/>
      <w:pgMar w:top="600" w:bottom="280" w:left="98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39" w:hanging="564"/>
        <w:jc w:val="left"/>
      </w:pPr>
      <w:rPr>
        <w:rFonts w:hint="default" w:ascii="Arial" w:hAnsi="Arial" w:eastAsia="Arial" w:cs="Arial"/>
        <w:spacing w:val="-30"/>
        <w:w w:val="100"/>
        <w:sz w:val="24"/>
        <w:szCs w:val="24"/>
      </w:rPr>
    </w:lvl>
    <w:lvl w:ilvl="1">
      <w:start w:val="0"/>
      <w:numFmt w:val="bullet"/>
      <w:lvlText w:val="•"/>
      <w:lvlJc w:val="left"/>
      <w:pPr>
        <w:ind w:left="1538" w:hanging="564"/>
      </w:pPr>
      <w:rPr>
        <w:rFonts w:hint="default"/>
      </w:rPr>
    </w:lvl>
    <w:lvl w:ilvl="2">
      <w:start w:val="0"/>
      <w:numFmt w:val="bullet"/>
      <w:lvlText w:val="•"/>
      <w:lvlJc w:val="left"/>
      <w:pPr>
        <w:ind w:left="2536" w:hanging="564"/>
      </w:pPr>
      <w:rPr>
        <w:rFonts w:hint="default"/>
      </w:rPr>
    </w:lvl>
    <w:lvl w:ilvl="3">
      <w:start w:val="0"/>
      <w:numFmt w:val="bullet"/>
      <w:lvlText w:val="•"/>
      <w:lvlJc w:val="left"/>
      <w:pPr>
        <w:ind w:left="3534" w:hanging="564"/>
      </w:pPr>
      <w:rPr>
        <w:rFonts w:hint="default"/>
      </w:rPr>
    </w:lvl>
    <w:lvl w:ilvl="4">
      <w:start w:val="0"/>
      <w:numFmt w:val="bullet"/>
      <w:lvlText w:val="•"/>
      <w:lvlJc w:val="left"/>
      <w:pPr>
        <w:ind w:left="4532" w:hanging="564"/>
      </w:pPr>
      <w:rPr>
        <w:rFonts w:hint="default"/>
      </w:rPr>
    </w:lvl>
    <w:lvl w:ilvl="5">
      <w:start w:val="0"/>
      <w:numFmt w:val="bullet"/>
      <w:lvlText w:val="•"/>
      <w:lvlJc w:val="left"/>
      <w:pPr>
        <w:ind w:left="5530" w:hanging="564"/>
      </w:pPr>
      <w:rPr>
        <w:rFonts w:hint="default"/>
      </w:rPr>
    </w:lvl>
    <w:lvl w:ilvl="6">
      <w:start w:val="0"/>
      <w:numFmt w:val="bullet"/>
      <w:lvlText w:val="•"/>
      <w:lvlJc w:val="left"/>
      <w:pPr>
        <w:ind w:left="6528" w:hanging="564"/>
      </w:pPr>
      <w:rPr>
        <w:rFonts w:hint="default"/>
      </w:rPr>
    </w:lvl>
    <w:lvl w:ilvl="7">
      <w:start w:val="0"/>
      <w:numFmt w:val="bullet"/>
      <w:lvlText w:val="•"/>
      <w:lvlJc w:val="left"/>
      <w:pPr>
        <w:ind w:left="7526" w:hanging="564"/>
      </w:pPr>
      <w:rPr>
        <w:rFonts w:hint="default"/>
      </w:rPr>
    </w:lvl>
    <w:lvl w:ilvl="8">
      <w:start w:val="0"/>
      <w:numFmt w:val="bullet"/>
      <w:lvlText w:val="•"/>
      <w:lvlJc w:val="left"/>
      <w:pPr>
        <w:ind w:left="8524" w:hanging="564"/>
      </w:pPr>
      <w:rPr>
        <w:rFonts w:hint="default"/>
      </w:rPr>
    </w:lvl>
  </w:abstractNum>
  <w:abstractNum w:abstractNumId="2">
    <w:multiLevelType w:val="hybridMultilevel"/>
    <w:lvl w:ilvl="0">
      <w:start w:val="1"/>
      <w:numFmt w:val="decimal"/>
      <w:lvlText w:val="%1."/>
      <w:lvlJc w:val="left"/>
      <w:pPr>
        <w:ind w:left="241" w:hanging="201"/>
        <w:jc w:val="left"/>
      </w:pPr>
      <w:rPr>
        <w:rFonts w:hint="default" w:ascii="Times New Roman" w:hAnsi="Times New Roman" w:eastAsia="Times New Roman" w:cs="Times New Roman"/>
        <w:w w:val="100"/>
        <w:sz w:val="20"/>
        <w:szCs w:val="20"/>
      </w:rPr>
    </w:lvl>
    <w:lvl w:ilvl="1">
      <w:start w:val="0"/>
      <w:numFmt w:val="bullet"/>
      <w:lvlText w:val="•"/>
      <w:lvlJc w:val="left"/>
      <w:pPr>
        <w:ind w:left="627" w:hanging="201"/>
      </w:pPr>
      <w:rPr>
        <w:rFonts w:hint="default"/>
      </w:rPr>
    </w:lvl>
    <w:lvl w:ilvl="2">
      <w:start w:val="0"/>
      <w:numFmt w:val="bullet"/>
      <w:lvlText w:val="•"/>
      <w:lvlJc w:val="left"/>
      <w:pPr>
        <w:ind w:left="1015" w:hanging="201"/>
      </w:pPr>
      <w:rPr>
        <w:rFonts w:hint="default"/>
      </w:rPr>
    </w:lvl>
    <w:lvl w:ilvl="3">
      <w:start w:val="0"/>
      <w:numFmt w:val="bullet"/>
      <w:lvlText w:val="•"/>
      <w:lvlJc w:val="left"/>
      <w:pPr>
        <w:ind w:left="1403" w:hanging="201"/>
      </w:pPr>
      <w:rPr>
        <w:rFonts w:hint="default"/>
      </w:rPr>
    </w:lvl>
    <w:lvl w:ilvl="4">
      <w:start w:val="0"/>
      <w:numFmt w:val="bullet"/>
      <w:lvlText w:val="•"/>
      <w:lvlJc w:val="left"/>
      <w:pPr>
        <w:ind w:left="1791" w:hanging="201"/>
      </w:pPr>
      <w:rPr>
        <w:rFonts w:hint="default"/>
      </w:rPr>
    </w:lvl>
    <w:lvl w:ilvl="5">
      <w:start w:val="0"/>
      <w:numFmt w:val="bullet"/>
      <w:lvlText w:val="•"/>
      <w:lvlJc w:val="left"/>
      <w:pPr>
        <w:ind w:left="2179" w:hanging="201"/>
      </w:pPr>
      <w:rPr>
        <w:rFonts w:hint="default"/>
      </w:rPr>
    </w:lvl>
    <w:lvl w:ilvl="6">
      <w:start w:val="0"/>
      <w:numFmt w:val="bullet"/>
      <w:lvlText w:val="•"/>
      <w:lvlJc w:val="left"/>
      <w:pPr>
        <w:ind w:left="2566" w:hanging="201"/>
      </w:pPr>
      <w:rPr>
        <w:rFonts w:hint="default"/>
      </w:rPr>
    </w:lvl>
    <w:lvl w:ilvl="7">
      <w:start w:val="0"/>
      <w:numFmt w:val="bullet"/>
      <w:lvlText w:val="•"/>
      <w:lvlJc w:val="left"/>
      <w:pPr>
        <w:ind w:left="2954" w:hanging="201"/>
      </w:pPr>
      <w:rPr>
        <w:rFonts w:hint="default"/>
      </w:rPr>
    </w:lvl>
    <w:lvl w:ilvl="8">
      <w:start w:val="0"/>
      <w:numFmt w:val="bullet"/>
      <w:lvlText w:val="•"/>
      <w:lvlJc w:val="left"/>
      <w:pPr>
        <w:ind w:left="3342" w:hanging="201"/>
      </w:pPr>
      <w:rPr>
        <w:rFonts w:hint="default"/>
      </w:rPr>
    </w:lvl>
  </w:abstractNum>
  <w:abstractNum w:abstractNumId="1">
    <w:multiLevelType w:val="hybridMultilevel"/>
    <w:lvl w:ilvl="0">
      <w:start w:val="0"/>
      <w:numFmt w:val="bullet"/>
      <w:lvlText w:val="-"/>
      <w:lvlJc w:val="left"/>
      <w:pPr>
        <w:ind w:left="1955" w:hanging="564"/>
      </w:pPr>
      <w:rPr>
        <w:rFonts w:hint="default" w:ascii="Arial" w:hAnsi="Arial" w:eastAsia="Arial" w:cs="Arial"/>
        <w:w w:val="98"/>
        <w:sz w:val="24"/>
        <w:szCs w:val="24"/>
      </w:rPr>
    </w:lvl>
    <w:lvl w:ilvl="1">
      <w:start w:val="0"/>
      <w:numFmt w:val="bullet"/>
      <w:lvlText w:val="•"/>
      <w:lvlJc w:val="left"/>
      <w:pPr>
        <w:ind w:left="2816" w:hanging="564"/>
      </w:pPr>
      <w:rPr>
        <w:rFonts w:hint="default"/>
      </w:rPr>
    </w:lvl>
    <w:lvl w:ilvl="2">
      <w:start w:val="0"/>
      <w:numFmt w:val="bullet"/>
      <w:lvlText w:val="•"/>
      <w:lvlJc w:val="left"/>
      <w:pPr>
        <w:ind w:left="3672" w:hanging="564"/>
      </w:pPr>
      <w:rPr>
        <w:rFonts w:hint="default"/>
      </w:rPr>
    </w:lvl>
    <w:lvl w:ilvl="3">
      <w:start w:val="0"/>
      <w:numFmt w:val="bullet"/>
      <w:lvlText w:val="•"/>
      <w:lvlJc w:val="left"/>
      <w:pPr>
        <w:ind w:left="4528" w:hanging="564"/>
      </w:pPr>
      <w:rPr>
        <w:rFonts w:hint="default"/>
      </w:rPr>
    </w:lvl>
    <w:lvl w:ilvl="4">
      <w:start w:val="0"/>
      <w:numFmt w:val="bullet"/>
      <w:lvlText w:val="•"/>
      <w:lvlJc w:val="left"/>
      <w:pPr>
        <w:ind w:left="5384" w:hanging="564"/>
      </w:pPr>
      <w:rPr>
        <w:rFonts w:hint="default"/>
      </w:rPr>
    </w:lvl>
    <w:lvl w:ilvl="5">
      <w:start w:val="0"/>
      <w:numFmt w:val="bullet"/>
      <w:lvlText w:val="•"/>
      <w:lvlJc w:val="left"/>
      <w:pPr>
        <w:ind w:left="6240" w:hanging="564"/>
      </w:pPr>
      <w:rPr>
        <w:rFonts w:hint="default"/>
      </w:rPr>
    </w:lvl>
    <w:lvl w:ilvl="6">
      <w:start w:val="0"/>
      <w:numFmt w:val="bullet"/>
      <w:lvlText w:val="•"/>
      <w:lvlJc w:val="left"/>
      <w:pPr>
        <w:ind w:left="7096" w:hanging="564"/>
      </w:pPr>
      <w:rPr>
        <w:rFonts w:hint="default"/>
      </w:rPr>
    </w:lvl>
    <w:lvl w:ilvl="7">
      <w:start w:val="0"/>
      <w:numFmt w:val="bullet"/>
      <w:lvlText w:val="•"/>
      <w:lvlJc w:val="left"/>
      <w:pPr>
        <w:ind w:left="7952" w:hanging="564"/>
      </w:pPr>
      <w:rPr>
        <w:rFonts w:hint="default"/>
      </w:rPr>
    </w:lvl>
    <w:lvl w:ilvl="8">
      <w:start w:val="0"/>
      <w:numFmt w:val="bullet"/>
      <w:lvlText w:val="•"/>
      <w:lvlJc w:val="left"/>
      <w:pPr>
        <w:ind w:left="8808" w:hanging="564"/>
      </w:pPr>
      <w:rPr>
        <w:rFonts w:hint="default"/>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539"/>
    </w:pPr>
    <w:rPr>
      <w:rFonts w:ascii="Arial" w:hAnsi="Arial" w:eastAsia="Arial" w:cs="Arial"/>
      <w:sz w:val="24"/>
      <w:szCs w:val="24"/>
    </w:rPr>
  </w:style>
  <w:style w:styleId="ListParagraph" w:type="paragraph">
    <w:name w:val="List Paragraph"/>
    <w:basedOn w:val="Normal"/>
    <w:uiPriority w:val="1"/>
    <w:qFormat/>
    <w:pPr>
      <w:ind w:left="539" w:right="389" w:firstLine="852"/>
      <w:jc w:val="both"/>
    </w:pPr>
    <w:rPr>
      <w:rFonts w:ascii="Arial" w:hAnsi="Arial" w:eastAsia="Arial" w:cs="Arial"/>
    </w:rPr>
  </w:style>
  <w:style w:styleId="TableParagraph" w:type="paragraph">
    <w:name w:val="Table Paragraph"/>
    <w:basedOn w:val="Normal"/>
    <w:uiPriority w:val="1"/>
    <w:qFormat/>
    <w:pPr>
      <w:spacing w:before="2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2026-01-20T09:42:22Z</dcterms:created>
  <dcterms:modified xsi:type="dcterms:W3CDTF">2026-01-20T09:42:22Z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Adobe Acrobat Pro DC 20.6.20034</vt:lpwstr>
  </property>
  <property fmtid="{D5CDD505-2E9C-101B-9397-08002B2CF9AE}" pid="4" name="LastSaved">
    <vt:filetime>2026-01-20T00:00:00Z</vt:filetime>
  </property>
</Properties>
</file>