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694A01" w:rsidRDefault="00FC5FDB" w:rsidP="006E585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6E585B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6E585B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851741" w:rsidRPr="006E585B" w:rsidRDefault="0060584E" w:rsidP="00851741">
      <w:pPr>
        <w:pStyle w:val="3"/>
        <w:ind w:left="284"/>
        <w:rPr>
          <w:rFonts w:ascii="Arial" w:hAnsi="Arial" w:cs="Arial"/>
          <w:b w:val="0"/>
          <w:sz w:val="24"/>
        </w:rPr>
      </w:pPr>
      <w:r w:rsidRPr="006E585B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6E585B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851741" w:rsidRPr="006E585B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50:22:0040105:9, расположенного по адресу: Московская область, </w:t>
      </w:r>
      <w:proofErr w:type="gramStart"/>
      <w:r w:rsidR="00851741" w:rsidRPr="006E585B">
        <w:rPr>
          <w:rFonts w:ascii="Arial" w:hAnsi="Arial" w:cs="Arial"/>
          <w:b w:val="0"/>
          <w:sz w:val="24"/>
        </w:rPr>
        <w:t>г</w:t>
      </w:r>
      <w:proofErr w:type="gramEnd"/>
      <w:r w:rsidR="00851741" w:rsidRPr="006E585B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851741" w:rsidRPr="006E585B">
        <w:rPr>
          <w:rFonts w:ascii="Arial" w:hAnsi="Arial" w:cs="Arial"/>
          <w:b w:val="0"/>
          <w:sz w:val="24"/>
        </w:rPr>
        <w:t>Томилино</w:t>
      </w:r>
      <w:proofErr w:type="spellEnd"/>
      <w:r w:rsidR="00851741" w:rsidRPr="006E585B">
        <w:rPr>
          <w:rFonts w:ascii="Arial" w:hAnsi="Arial" w:cs="Arial"/>
          <w:b w:val="0"/>
          <w:sz w:val="24"/>
        </w:rPr>
        <w:t>, ул. Гаршина, земельный участок 26/6</w:t>
      </w:r>
    </w:p>
    <w:p w:rsidR="00B33AD4" w:rsidRPr="006E585B" w:rsidRDefault="00B33AD4" w:rsidP="00851741">
      <w:pPr>
        <w:pStyle w:val="3"/>
        <w:ind w:left="851"/>
        <w:rPr>
          <w:rFonts w:ascii="Arial" w:hAnsi="Arial" w:cs="Arial"/>
          <w:sz w:val="24"/>
        </w:rPr>
      </w:pPr>
    </w:p>
    <w:p w:rsidR="00851741" w:rsidRPr="006E585B" w:rsidRDefault="00851741" w:rsidP="0085174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E585B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851741" w:rsidRPr="006E585B" w:rsidRDefault="00851741" w:rsidP="0085174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6E585B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6E585B">
        <w:rPr>
          <w:rFonts w:ascii="Arial" w:hAnsi="Arial" w:cs="Arial"/>
          <w:b w:val="0"/>
          <w:sz w:val="24"/>
        </w:rPr>
        <w:t xml:space="preserve">50:22:0040105:9, </w:t>
      </w:r>
      <w:r w:rsidRPr="006E585B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6E585B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Pr="006E585B">
        <w:rPr>
          <w:rFonts w:ascii="Arial" w:hAnsi="Arial" w:cs="Arial"/>
          <w:b w:val="0"/>
          <w:sz w:val="24"/>
        </w:rPr>
        <w:t>г</w:t>
      </w:r>
      <w:proofErr w:type="gramEnd"/>
      <w:r w:rsidRPr="006E585B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Pr="006E585B">
        <w:rPr>
          <w:rFonts w:ascii="Arial" w:hAnsi="Arial" w:cs="Arial"/>
          <w:b w:val="0"/>
          <w:sz w:val="24"/>
        </w:rPr>
        <w:t>Томилино</w:t>
      </w:r>
      <w:proofErr w:type="spellEnd"/>
      <w:r w:rsidRPr="006E585B">
        <w:rPr>
          <w:rFonts w:ascii="Arial" w:hAnsi="Arial" w:cs="Arial"/>
          <w:b w:val="0"/>
          <w:sz w:val="24"/>
        </w:rPr>
        <w:t>, ул. Гаршина, земельный участок 26/6.</w:t>
      </w:r>
    </w:p>
    <w:p w:rsidR="00851741" w:rsidRPr="006E585B" w:rsidRDefault="00851741" w:rsidP="00851741">
      <w:pPr>
        <w:pStyle w:val="3"/>
        <w:ind w:left="284"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6E585B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6E585B">
        <w:rPr>
          <w:rFonts w:ascii="Arial" w:hAnsi="Arial" w:cs="Arial"/>
          <w:b w:val="0"/>
          <w:sz w:val="24"/>
        </w:rPr>
        <w:t xml:space="preserve">50:22:0040105:9 - </w:t>
      </w:r>
      <w:r w:rsidRPr="006E585B">
        <w:rPr>
          <w:rFonts w:ascii="Arial" w:eastAsia="Calibri" w:hAnsi="Arial" w:cs="Arial"/>
          <w:b w:val="0"/>
          <w:color w:val="000000"/>
          <w:sz w:val="24"/>
        </w:rPr>
        <w:t xml:space="preserve"> 3 750</w:t>
      </w:r>
      <w:r w:rsidRPr="006E585B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:rsidR="00851741" w:rsidRPr="006E585B" w:rsidRDefault="00851741" w:rsidP="0085174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6E585B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6E585B">
        <w:rPr>
          <w:rFonts w:ascii="Arial" w:hAnsi="Arial" w:cs="Arial"/>
          <w:b w:val="0"/>
          <w:sz w:val="24"/>
        </w:rPr>
        <w:t>50:22:0040105:9,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№1818-ПА, располагается в производственной зоне (в границах населенного пункта) (</w:t>
      </w:r>
      <w:proofErr w:type="gramStart"/>
      <w:r w:rsidRPr="006E585B">
        <w:rPr>
          <w:rFonts w:ascii="Arial" w:hAnsi="Arial" w:cs="Arial"/>
          <w:b w:val="0"/>
          <w:sz w:val="24"/>
        </w:rPr>
        <w:t>П(</w:t>
      </w:r>
      <w:proofErr w:type="gramEnd"/>
      <w:r w:rsidRPr="006E585B">
        <w:rPr>
          <w:rFonts w:ascii="Arial" w:hAnsi="Arial" w:cs="Arial"/>
          <w:b w:val="0"/>
          <w:sz w:val="24"/>
        </w:rPr>
        <w:t xml:space="preserve">НП)). </w:t>
      </w:r>
    </w:p>
    <w:p w:rsidR="00851741" w:rsidRPr="006E585B" w:rsidRDefault="00851741" w:rsidP="0085174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>На земельном участке предполагается строительство многоуровневой наземной стоянки открытого типа. Проектируемое здание общей площадью 21 706,9 кв</w:t>
      </w:r>
      <w:proofErr w:type="gramStart"/>
      <w:r w:rsidRPr="006E585B">
        <w:rPr>
          <w:rFonts w:ascii="Arial" w:hAnsi="Arial" w:cs="Arial"/>
          <w:sz w:val="24"/>
          <w:szCs w:val="24"/>
        </w:rPr>
        <w:t>.м</w:t>
      </w:r>
      <w:proofErr w:type="gramEnd"/>
      <w:r w:rsidRPr="006E585B">
        <w:rPr>
          <w:rFonts w:ascii="Arial" w:hAnsi="Arial" w:cs="Arial"/>
          <w:sz w:val="24"/>
          <w:szCs w:val="24"/>
        </w:rPr>
        <w:t xml:space="preserve"> будет иметь 9 надземных этажей общей высотой 30,7 метров. Проектные расстояния от границ земельного участка до проектируемого здания находятся в диапазоне: от 0,5 м до 9,4 м.</w:t>
      </w:r>
    </w:p>
    <w:p w:rsidR="00851741" w:rsidRPr="006E585B" w:rsidRDefault="00851741" w:rsidP="00851741">
      <w:pPr>
        <w:pStyle w:val="Default"/>
        <w:ind w:left="284" w:firstLine="567"/>
        <w:jc w:val="both"/>
        <w:rPr>
          <w:rFonts w:ascii="Arial" w:hAnsi="Arial" w:cs="Arial"/>
        </w:rPr>
      </w:pPr>
      <w:r w:rsidRPr="006E585B">
        <w:rPr>
          <w:rFonts w:ascii="Arial" w:hAnsi="Arial" w:cs="Arial"/>
        </w:rPr>
        <w:t xml:space="preserve">Для возможности реализации мероприятий по строительству многоуровневой наземной стоянки открытого типа запрашивается отклонение от предельных параметров разрешённого строительства объектов капитального в части увеличения предельной этажности с 3 до 9 этажей и уменьшения минимальных отступов от границ земельного участка с кадастровым номером 50:22:0040105:9 </w:t>
      </w:r>
      <w:proofErr w:type="gramStart"/>
      <w:r w:rsidRPr="006E585B">
        <w:rPr>
          <w:rFonts w:ascii="Arial" w:hAnsi="Arial" w:cs="Arial"/>
        </w:rPr>
        <w:t>по</w:t>
      </w:r>
      <w:proofErr w:type="gramEnd"/>
      <w:r w:rsidRPr="006E585B">
        <w:rPr>
          <w:rFonts w:ascii="Arial" w:hAnsi="Arial" w:cs="Arial"/>
        </w:rPr>
        <w:t xml:space="preserve">: </w:t>
      </w:r>
    </w:p>
    <w:p w:rsidR="00851741" w:rsidRPr="006E585B" w:rsidRDefault="00851741" w:rsidP="00851741">
      <w:pPr>
        <w:pStyle w:val="Default"/>
        <w:ind w:left="284" w:firstLine="567"/>
        <w:jc w:val="both"/>
        <w:rPr>
          <w:rFonts w:ascii="Arial" w:hAnsi="Arial" w:cs="Arial"/>
        </w:rPr>
      </w:pPr>
      <w:r w:rsidRPr="006E585B">
        <w:rPr>
          <w:rFonts w:ascii="Arial" w:hAnsi="Arial" w:cs="Arial"/>
        </w:rPr>
        <w:t xml:space="preserve">-  северо-западной стороне (точки 7 – 8) с 3 до 1,7 метров; </w:t>
      </w:r>
    </w:p>
    <w:p w:rsidR="00851741" w:rsidRPr="006E585B" w:rsidRDefault="00851741" w:rsidP="00851741">
      <w:pPr>
        <w:pStyle w:val="Default"/>
        <w:ind w:left="284" w:firstLine="567"/>
        <w:jc w:val="both"/>
        <w:rPr>
          <w:rFonts w:ascii="Arial" w:hAnsi="Arial" w:cs="Arial"/>
        </w:rPr>
      </w:pPr>
      <w:r w:rsidRPr="006E585B">
        <w:rPr>
          <w:rFonts w:ascii="Arial" w:hAnsi="Arial" w:cs="Arial"/>
        </w:rPr>
        <w:t xml:space="preserve">-  северо-западной стороне земельного участка (точки 8 - 9) с 3 до 2 метров; </w:t>
      </w:r>
    </w:p>
    <w:p w:rsidR="00851741" w:rsidRPr="006E585B" w:rsidRDefault="00851741" w:rsidP="00851741">
      <w:pPr>
        <w:pStyle w:val="Default"/>
        <w:ind w:left="284" w:firstLine="567"/>
        <w:jc w:val="both"/>
        <w:rPr>
          <w:rFonts w:ascii="Arial" w:hAnsi="Arial" w:cs="Arial"/>
        </w:rPr>
      </w:pPr>
      <w:r w:rsidRPr="006E585B">
        <w:rPr>
          <w:rFonts w:ascii="Arial" w:hAnsi="Arial" w:cs="Arial"/>
        </w:rPr>
        <w:t xml:space="preserve">- северо-западной стороне земельного участка (точки 9 – 1) с 3 до 1,1 метров; </w:t>
      </w:r>
    </w:p>
    <w:p w:rsidR="00851741" w:rsidRPr="006E585B" w:rsidRDefault="00851741" w:rsidP="00851741">
      <w:pPr>
        <w:pStyle w:val="Default"/>
        <w:ind w:left="284" w:firstLine="567"/>
        <w:jc w:val="both"/>
        <w:rPr>
          <w:rFonts w:ascii="Arial" w:hAnsi="Arial" w:cs="Arial"/>
        </w:rPr>
      </w:pPr>
      <w:r w:rsidRPr="006E585B">
        <w:rPr>
          <w:rFonts w:ascii="Arial" w:hAnsi="Arial" w:cs="Arial"/>
        </w:rPr>
        <w:lastRenderedPageBreak/>
        <w:t xml:space="preserve">- северо-восточной стороне земельного участка (точки 1 – 2) с 3 до 1,3 метров; </w:t>
      </w:r>
    </w:p>
    <w:p w:rsidR="00851741" w:rsidRPr="006E585B" w:rsidRDefault="00851741" w:rsidP="00851741">
      <w:pPr>
        <w:spacing w:after="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585B">
        <w:rPr>
          <w:rFonts w:ascii="Arial" w:hAnsi="Arial" w:cs="Arial"/>
          <w:sz w:val="24"/>
          <w:szCs w:val="24"/>
        </w:rPr>
        <w:t>- юго-восточной стороне (точки 2 - 3) с 3 до 0,5 метров.</w:t>
      </w:r>
    </w:p>
    <w:p w:rsidR="00851741" w:rsidRPr="006E585B" w:rsidRDefault="00851741" w:rsidP="0085174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6E585B">
        <w:rPr>
          <w:rFonts w:ascii="Arial" w:eastAsia="Calibri" w:hAnsi="Arial" w:cs="Arial"/>
          <w:b w:val="0"/>
          <w:color w:val="000000"/>
          <w:sz w:val="24"/>
        </w:rPr>
        <w:t>2.   </w:t>
      </w:r>
      <w:r w:rsidRPr="006E585B">
        <w:rPr>
          <w:rFonts w:ascii="Arial" w:eastAsia="Calibri" w:hAnsi="Arial" w:cs="Arial"/>
          <w:b w:val="0"/>
          <w:color w:val="000000"/>
          <w:sz w:val="24"/>
          <w:u w:val="single"/>
        </w:rPr>
        <w:t>Заявитель –</w:t>
      </w:r>
      <w:r w:rsidRPr="006E585B">
        <w:rPr>
          <w:rFonts w:ascii="Arial" w:eastAsia="Calibri" w:hAnsi="Arial" w:cs="Arial"/>
          <w:b w:val="0"/>
          <w:sz w:val="24"/>
          <w:u w:val="single"/>
        </w:rPr>
        <w:t xml:space="preserve"> </w:t>
      </w:r>
      <w:r w:rsidRPr="006E585B">
        <w:rPr>
          <w:rFonts w:ascii="Arial" w:hAnsi="Arial" w:cs="Arial"/>
          <w:b w:val="0"/>
          <w:sz w:val="24"/>
          <w:u w:val="single"/>
        </w:rPr>
        <w:t xml:space="preserve">АО «НЦВ Миль и </w:t>
      </w:r>
      <w:proofErr w:type="spellStart"/>
      <w:r w:rsidRPr="006E585B">
        <w:rPr>
          <w:rFonts w:ascii="Arial" w:hAnsi="Arial" w:cs="Arial"/>
          <w:b w:val="0"/>
          <w:sz w:val="24"/>
          <w:u w:val="single"/>
        </w:rPr>
        <w:t>Камов</w:t>
      </w:r>
      <w:proofErr w:type="spellEnd"/>
      <w:r w:rsidRPr="006E585B">
        <w:rPr>
          <w:rFonts w:ascii="Arial" w:hAnsi="Arial" w:cs="Arial"/>
          <w:b w:val="0"/>
          <w:sz w:val="24"/>
          <w:u w:val="single"/>
        </w:rPr>
        <w:t>»</w:t>
      </w:r>
    </w:p>
    <w:p w:rsidR="00851741" w:rsidRPr="006E585B" w:rsidRDefault="00851741" w:rsidP="0085174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6E585B">
        <w:rPr>
          <w:rFonts w:ascii="Arial" w:hAnsi="Arial" w:cs="Arial"/>
          <w:sz w:val="24"/>
          <w:szCs w:val="24"/>
        </w:rPr>
        <w:t>3.</w:t>
      </w:r>
      <w:r w:rsidRPr="006E585B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851741" w:rsidRPr="006E585B" w:rsidRDefault="00851741" w:rsidP="0085174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iCs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>Комитет по архитектуре и градостроительству Московской области ГБУ МО «Трест Геолого-геодезических и архитектурно-планировочных работ «</w:t>
      </w:r>
      <w:proofErr w:type="spellStart"/>
      <w:r w:rsidRPr="006E585B">
        <w:rPr>
          <w:rFonts w:ascii="Arial" w:hAnsi="Arial" w:cs="Arial"/>
          <w:sz w:val="24"/>
          <w:szCs w:val="24"/>
        </w:rPr>
        <w:t>Мособлгеотрест</w:t>
      </w:r>
      <w:proofErr w:type="spellEnd"/>
      <w:r w:rsidRPr="006E585B">
        <w:rPr>
          <w:rFonts w:ascii="Arial" w:hAnsi="Arial" w:cs="Arial"/>
          <w:sz w:val="24"/>
          <w:szCs w:val="24"/>
        </w:rPr>
        <w:t xml:space="preserve">», тел. 8(495)252-75-00, </w:t>
      </w:r>
      <w:proofErr w:type="spellStart"/>
      <w:r w:rsidRPr="006E585B">
        <w:rPr>
          <w:rFonts w:ascii="Arial" w:hAnsi="Arial" w:cs="Arial"/>
          <w:sz w:val="24"/>
          <w:szCs w:val="24"/>
        </w:rPr>
        <w:t>эл</w:t>
      </w:r>
      <w:proofErr w:type="gramStart"/>
      <w:r w:rsidRPr="006E585B">
        <w:rPr>
          <w:rFonts w:ascii="Arial" w:hAnsi="Arial" w:cs="Arial"/>
          <w:sz w:val="24"/>
          <w:szCs w:val="24"/>
        </w:rPr>
        <w:t>.п</w:t>
      </w:r>
      <w:proofErr w:type="gramEnd"/>
      <w:r w:rsidRPr="006E585B">
        <w:rPr>
          <w:rFonts w:ascii="Arial" w:hAnsi="Arial" w:cs="Arial"/>
          <w:sz w:val="24"/>
          <w:szCs w:val="24"/>
        </w:rPr>
        <w:t>очта</w:t>
      </w:r>
      <w:proofErr w:type="spellEnd"/>
      <w:r w:rsidRPr="006E585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E585B">
        <w:rPr>
          <w:rFonts w:ascii="Arial" w:hAnsi="Arial" w:cs="Arial"/>
          <w:sz w:val="24"/>
          <w:szCs w:val="24"/>
          <w:lang w:val="en-US"/>
        </w:rPr>
        <w:t>mogt</w:t>
      </w:r>
      <w:proofErr w:type="spellEnd"/>
      <w:r w:rsidRPr="006E585B">
        <w:rPr>
          <w:rFonts w:ascii="Arial" w:hAnsi="Arial" w:cs="Arial"/>
          <w:sz w:val="24"/>
          <w:szCs w:val="24"/>
        </w:rPr>
        <w:t>_</w:t>
      </w:r>
      <w:r w:rsidRPr="006E585B">
        <w:rPr>
          <w:rFonts w:ascii="Arial" w:hAnsi="Arial" w:cs="Arial"/>
          <w:sz w:val="24"/>
          <w:szCs w:val="24"/>
          <w:lang w:val="en-US"/>
        </w:rPr>
        <w:t>info</w:t>
      </w:r>
      <w:r w:rsidRPr="006E585B">
        <w:rPr>
          <w:rFonts w:ascii="Arial" w:hAnsi="Arial" w:cs="Arial"/>
          <w:sz w:val="24"/>
          <w:szCs w:val="24"/>
        </w:rPr>
        <w:t>@</w:t>
      </w:r>
      <w:proofErr w:type="spellStart"/>
      <w:r w:rsidRPr="006E585B">
        <w:rPr>
          <w:rFonts w:ascii="Arial" w:hAnsi="Arial" w:cs="Arial"/>
          <w:sz w:val="24"/>
          <w:szCs w:val="24"/>
          <w:lang w:val="en-US"/>
        </w:rPr>
        <w:t>mpsreg</w:t>
      </w:r>
      <w:proofErr w:type="spellEnd"/>
      <w:r w:rsidRPr="006E585B">
        <w:rPr>
          <w:rFonts w:ascii="Arial" w:hAnsi="Arial" w:cs="Arial"/>
          <w:sz w:val="24"/>
          <w:szCs w:val="24"/>
        </w:rPr>
        <w:t>.</w:t>
      </w:r>
      <w:proofErr w:type="spellStart"/>
      <w:r w:rsidRPr="006E585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E585B">
        <w:rPr>
          <w:rFonts w:ascii="Arial" w:hAnsi="Arial" w:cs="Arial"/>
          <w:sz w:val="24"/>
          <w:szCs w:val="24"/>
        </w:rPr>
        <w:t>.</w:t>
      </w:r>
    </w:p>
    <w:p w:rsidR="00851741" w:rsidRPr="006E585B" w:rsidRDefault="00851741" w:rsidP="0085174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E585B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851741" w:rsidRPr="006E585B" w:rsidRDefault="00851741" w:rsidP="00851741">
      <w:pPr>
        <w:pStyle w:val="3"/>
        <w:tabs>
          <w:tab w:val="left" w:pos="0"/>
        </w:tabs>
        <w:ind w:left="284" w:firstLine="567"/>
        <w:jc w:val="both"/>
        <w:rPr>
          <w:rFonts w:ascii="Arial" w:hAnsi="Arial" w:cs="Arial"/>
          <w:b w:val="0"/>
          <w:sz w:val="24"/>
        </w:rPr>
      </w:pPr>
      <w:r w:rsidRPr="006E585B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Pr="006E585B">
        <w:rPr>
          <w:rFonts w:ascii="Arial" w:hAnsi="Arial" w:cs="Arial"/>
          <w:b w:val="0"/>
          <w:sz w:val="24"/>
        </w:rPr>
        <w:t>с 14 октября 2022 года по 28 октября 2022 года.</w:t>
      </w:r>
    </w:p>
    <w:p w:rsidR="00851741" w:rsidRPr="006E585B" w:rsidRDefault="00851741" w:rsidP="00851741">
      <w:pPr>
        <w:pStyle w:val="3"/>
        <w:ind w:left="284"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E585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851741" w:rsidRPr="006E585B" w:rsidRDefault="00851741" w:rsidP="0085174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E585B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851741" w:rsidRPr="006E585B" w:rsidRDefault="00851741" w:rsidP="00851741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6E585B">
        <w:rPr>
          <w:rFonts w:ascii="Arial" w:hAnsi="Arial" w:cs="Arial"/>
          <w:sz w:val="24"/>
          <w:szCs w:val="24"/>
          <w:lang w:val="en-US"/>
        </w:rPr>
        <w:t>http</w:t>
      </w:r>
      <w:r w:rsidRPr="006E585B">
        <w:rPr>
          <w:rFonts w:ascii="Arial" w:hAnsi="Arial" w:cs="Arial"/>
          <w:sz w:val="24"/>
          <w:szCs w:val="24"/>
        </w:rPr>
        <w:t>:/</w:t>
      </w:r>
      <w:proofErr w:type="spellStart"/>
      <w:r w:rsidRPr="006E585B">
        <w:rPr>
          <w:rFonts w:ascii="Arial" w:hAnsi="Arial" w:cs="Arial"/>
          <w:sz w:val="24"/>
          <w:szCs w:val="24"/>
        </w:rPr>
        <w:t>люберцы</w:t>
      </w:r>
      <w:proofErr w:type="gramStart"/>
      <w:r w:rsidRPr="006E585B">
        <w:rPr>
          <w:rFonts w:ascii="Arial" w:hAnsi="Arial" w:cs="Arial"/>
          <w:sz w:val="24"/>
          <w:szCs w:val="24"/>
        </w:rPr>
        <w:t>.р</w:t>
      </w:r>
      <w:proofErr w:type="gramEnd"/>
      <w:r w:rsidRPr="006E585B">
        <w:rPr>
          <w:rFonts w:ascii="Arial" w:hAnsi="Arial" w:cs="Arial"/>
          <w:sz w:val="24"/>
          <w:szCs w:val="24"/>
        </w:rPr>
        <w:t>ф</w:t>
      </w:r>
      <w:proofErr w:type="spellEnd"/>
      <w:r w:rsidRPr="006E585B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6E585B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14.10.2022 № 35 (320).</w:t>
      </w:r>
    </w:p>
    <w:p w:rsidR="00851741" w:rsidRPr="006E585B" w:rsidRDefault="00851741" w:rsidP="0085174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E585B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851741" w:rsidRPr="006E585B" w:rsidRDefault="00851741" w:rsidP="00851741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6E585B">
        <w:rPr>
          <w:rFonts w:ascii="Arial" w:hAnsi="Arial" w:cs="Arial"/>
          <w:sz w:val="24"/>
          <w:szCs w:val="24"/>
        </w:rPr>
        <w:t>.р</w:t>
      </w:r>
      <w:proofErr w:type="gramEnd"/>
      <w:r w:rsidRPr="006E585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851741" w:rsidRPr="006E585B" w:rsidRDefault="00851741" w:rsidP="00851741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851741" w:rsidRPr="006E585B" w:rsidRDefault="00851741" w:rsidP="00851741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6E585B">
        <w:rPr>
          <w:rFonts w:ascii="Arial" w:hAnsi="Arial" w:cs="Arial"/>
          <w:sz w:val="24"/>
          <w:szCs w:val="24"/>
        </w:rPr>
        <w:t>Октябрьский</w:t>
      </w:r>
      <w:proofErr w:type="gramEnd"/>
      <w:r w:rsidRPr="006E58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585B">
        <w:rPr>
          <w:rFonts w:ascii="Arial" w:hAnsi="Arial" w:cs="Arial"/>
          <w:sz w:val="24"/>
          <w:szCs w:val="24"/>
        </w:rPr>
        <w:t>пр-т</w:t>
      </w:r>
      <w:proofErr w:type="spellEnd"/>
      <w:r w:rsidRPr="006E585B">
        <w:rPr>
          <w:rFonts w:ascii="Arial" w:hAnsi="Arial" w:cs="Arial"/>
          <w:sz w:val="24"/>
          <w:szCs w:val="24"/>
        </w:rPr>
        <w:t>, д.190, каб.206.</w:t>
      </w:r>
    </w:p>
    <w:p w:rsidR="00851741" w:rsidRPr="006E585B" w:rsidRDefault="00851741" w:rsidP="0085174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 xml:space="preserve">Экспозиция открыта с 14.10.2022 по 28.10.2022. </w:t>
      </w:r>
    </w:p>
    <w:p w:rsidR="00851741" w:rsidRPr="006E585B" w:rsidRDefault="00851741" w:rsidP="0085174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6E585B">
        <w:rPr>
          <w:rFonts w:ascii="Arial" w:hAnsi="Arial" w:cs="Arial"/>
          <w:sz w:val="24"/>
          <w:szCs w:val="24"/>
        </w:rPr>
        <w:t>до</w:t>
      </w:r>
      <w:proofErr w:type="gramEnd"/>
      <w:r w:rsidRPr="006E585B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851741" w:rsidRPr="006E585B" w:rsidRDefault="00851741" w:rsidP="0085174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851741" w:rsidRPr="006E585B" w:rsidRDefault="00851741" w:rsidP="00851741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851741" w:rsidRPr="006E585B" w:rsidRDefault="00851741" w:rsidP="00851741">
      <w:pPr>
        <w:spacing w:after="0" w:line="240" w:lineRule="auto"/>
        <w:ind w:left="284"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6E585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6E585B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851741" w:rsidRPr="006E585B" w:rsidRDefault="00851741" w:rsidP="00851741">
      <w:pPr>
        <w:pStyle w:val="3"/>
        <w:ind w:left="284" w:firstLine="567"/>
        <w:jc w:val="both"/>
        <w:rPr>
          <w:rFonts w:ascii="Arial" w:eastAsia="Calibri" w:hAnsi="Arial" w:cs="Arial"/>
          <w:b w:val="0"/>
          <w:sz w:val="24"/>
        </w:rPr>
      </w:pPr>
      <w:r w:rsidRPr="006E585B">
        <w:rPr>
          <w:rFonts w:ascii="Arial" w:eastAsia="Calibri" w:hAnsi="Arial" w:cs="Arial"/>
          <w:b w:val="0"/>
          <w:sz w:val="24"/>
        </w:rPr>
        <w:t xml:space="preserve">7. </w:t>
      </w:r>
      <w:r w:rsidRPr="006E585B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851741" w:rsidRPr="006E585B" w:rsidRDefault="00851741" w:rsidP="00851741">
      <w:pPr>
        <w:pStyle w:val="3"/>
        <w:tabs>
          <w:tab w:val="left" w:pos="0"/>
        </w:tabs>
        <w:ind w:left="284" w:firstLine="567"/>
        <w:jc w:val="both"/>
        <w:rPr>
          <w:rFonts w:ascii="Arial" w:hAnsi="Arial" w:cs="Arial"/>
          <w:b w:val="0"/>
          <w:sz w:val="24"/>
        </w:rPr>
      </w:pPr>
      <w:r w:rsidRPr="006E585B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50:22:0040105:9, расположенного по адресу: Московская область, </w:t>
      </w:r>
      <w:proofErr w:type="gramStart"/>
      <w:r w:rsidRPr="006E585B">
        <w:rPr>
          <w:rFonts w:ascii="Arial" w:hAnsi="Arial" w:cs="Arial"/>
          <w:b w:val="0"/>
          <w:sz w:val="24"/>
        </w:rPr>
        <w:t>г</w:t>
      </w:r>
      <w:proofErr w:type="gramEnd"/>
      <w:r w:rsidRPr="006E585B">
        <w:rPr>
          <w:rFonts w:ascii="Arial" w:hAnsi="Arial" w:cs="Arial"/>
          <w:b w:val="0"/>
          <w:sz w:val="24"/>
        </w:rPr>
        <w:t>.о. Люберцы,  р.п. </w:t>
      </w:r>
      <w:proofErr w:type="spellStart"/>
      <w:r w:rsidRPr="006E585B">
        <w:rPr>
          <w:rFonts w:ascii="Arial" w:hAnsi="Arial" w:cs="Arial"/>
          <w:b w:val="0"/>
          <w:sz w:val="24"/>
        </w:rPr>
        <w:t>Томилино</w:t>
      </w:r>
      <w:proofErr w:type="spellEnd"/>
      <w:r w:rsidRPr="006E585B">
        <w:rPr>
          <w:rFonts w:ascii="Arial" w:hAnsi="Arial" w:cs="Arial"/>
          <w:b w:val="0"/>
          <w:sz w:val="24"/>
        </w:rPr>
        <w:t xml:space="preserve">, ул. Гаршина, земельный участок 26/6, </w:t>
      </w:r>
      <w:r w:rsidRPr="006E585B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51741" w:rsidRPr="006E585B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6E585B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585B">
              <w:rPr>
                <w:rFonts w:ascii="Arial" w:hAnsi="Arial" w:cs="Arial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1741" w:rsidRPr="006E585B" w:rsidRDefault="00851741" w:rsidP="008517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51741" w:rsidRPr="006E585B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6E585B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spacing w:after="0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585B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6E585B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585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595CCB" w:rsidRPr="006E585B" w:rsidRDefault="00595CCB" w:rsidP="00C72C52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6E585B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6E585B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6E585B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6E585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6E585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6E585B" w:rsidRDefault="00F0691D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E585B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6E585B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6E585B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6E585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976D2" w:rsidRPr="006E585B">
        <w:rPr>
          <w:rFonts w:ascii="Arial" w:eastAsia="Calibri" w:hAnsi="Arial" w:cs="Arial"/>
          <w:color w:val="000000"/>
          <w:sz w:val="24"/>
          <w:szCs w:val="24"/>
        </w:rPr>
        <w:t>16</w:t>
      </w:r>
      <w:r w:rsidR="00CA5783" w:rsidRPr="006E585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6E585B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3976D2" w:rsidRPr="006E585B">
        <w:rPr>
          <w:rFonts w:ascii="Arial" w:eastAsia="Calibri" w:hAnsi="Arial" w:cs="Arial"/>
          <w:color w:val="000000"/>
          <w:sz w:val="24"/>
          <w:szCs w:val="24"/>
        </w:rPr>
        <w:t>28</w:t>
      </w:r>
      <w:r w:rsidR="00365AF8" w:rsidRPr="006E585B">
        <w:rPr>
          <w:rFonts w:ascii="Arial" w:eastAsia="Calibri" w:hAnsi="Arial" w:cs="Arial"/>
          <w:color w:val="000000"/>
          <w:sz w:val="24"/>
          <w:szCs w:val="24"/>
        </w:rPr>
        <w:t>.</w:t>
      </w:r>
      <w:r w:rsidR="003976D2" w:rsidRPr="006E585B">
        <w:rPr>
          <w:rFonts w:ascii="Arial" w:eastAsia="Calibri" w:hAnsi="Arial" w:cs="Arial"/>
          <w:color w:val="000000"/>
          <w:sz w:val="24"/>
          <w:szCs w:val="24"/>
        </w:rPr>
        <w:t>10</w:t>
      </w:r>
      <w:r w:rsidR="00365AF8" w:rsidRPr="006E585B">
        <w:rPr>
          <w:rFonts w:ascii="Arial" w:eastAsia="Calibri" w:hAnsi="Arial" w:cs="Arial"/>
          <w:color w:val="000000"/>
          <w:sz w:val="24"/>
          <w:szCs w:val="24"/>
        </w:rPr>
        <w:t>.20</w:t>
      </w:r>
      <w:r w:rsidR="00C90DB2" w:rsidRPr="006E585B">
        <w:rPr>
          <w:rFonts w:ascii="Arial" w:eastAsia="Calibri" w:hAnsi="Arial" w:cs="Arial"/>
          <w:color w:val="000000"/>
          <w:sz w:val="24"/>
          <w:szCs w:val="24"/>
        </w:rPr>
        <w:t>22</w:t>
      </w:r>
      <w:r w:rsidR="00FC5FDB" w:rsidRPr="006E585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6E585B" w:rsidRDefault="00571CC8" w:rsidP="007E18AF">
      <w:pPr>
        <w:spacing w:after="0" w:line="240" w:lineRule="auto"/>
        <w:ind w:left="142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6E585B" w:rsidRDefault="007C40C1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E585B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6E585B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6E585B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6E585B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6E585B" w:rsidRDefault="00327D7A" w:rsidP="007E18AF">
      <w:pPr>
        <w:pStyle w:val="3"/>
        <w:ind w:left="142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E585B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3976D2" w:rsidRPr="006E585B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50:22:0040105:9, расположенного по адресу: Московская область, </w:t>
      </w:r>
      <w:proofErr w:type="gramStart"/>
      <w:r w:rsidR="003976D2" w:rsidRPr="006E585B">
        <w:rPr>
          <w:rFonts w:ascii="Arial" w:hAnsi="Arial" w:cs="Arial"/>
          <w:b w:val="0"/>
          <w:sz w:val="24"/>
        </w:rPr>
        <w:t>г</w:t>
      </w:r>
      <w:proofErr w:type="gramEnd"/>
      <w:r w:rsidR="003976D2" w:rsidRPr="006E585B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3976D2" w:rsidRPr="006E585B">
        <w:rPr>
          <w:rFonts w:ascii="Arial" w:hAnsi="Arial" w:cs="Arial"/>
          <w:b w:val="0"/>
          <w:sz w:val="24"/>
        </w:rPr>
        <w:t>Томилино</w:t>
      </w:r>
      <w:proofErr w:type="spellEnd"/>
      <w:r w:rsidR="003976D2" w:rsidRPr="006E585B">
        <w:rPr>
          <w:rFonts w:ascii="Arial" w:hAnsi="Arial" w:cs="Arial"/>
          <w:b w:val="0"/>
          <w:sz w:val="24"/>
        </w:rPr>
        <w:t>, ул. Гаршина, земельный участок 26/6</w:t>
      </w:r>
      <w:r w:rsidRPr="006E585B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4B250A" w:rsidRPr="006E585B" w:rsidRDefault="004B250A" w:rsidP="007E18AF">
      <w:pPr>
        <w:pStyle w:val="Default"/>
        <w:ind w:left="142" w:firstLine="567"/>
        <w:jc w:val="both"/>
        <w:rPr>
          <w:rFonts w:ascii="Arial" w:hAnsi="Arial" w:cs="Arial"/>
        </w:rPr>
      </w:pPr>
      <w:proofErr w:type="gramStart"/>
      <w:r w:rsidRPr="006E585B">
        <w:rPr>
          <w:rFonts w:ascii="Arial" w:hAnsi="Arial" w:cs="Arial"/>
        </w:rPr>
        <w:t xml:space="preserve">Предоставить разрешение </w:t>
      </w:r>
      <w:r w:rsidR="0002484A" w:rsidRPr="006E585B">
        <w:rPr>
          <w:rFonts w:ascii="Arial" w:hAnsi="Arial" w:cs="Arial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3976D2" w:rsidRPr="006E585B">
        <w:rPr>
          <w:rFonts w:ascii="Arial" w:hAnsi="Arial" w:cs="Arial"/>
        </w:rPr>
        <w:t>в части увеличения предельной этажности с 3 до 9 этажей и уменьшения минимальных отступов от  северо-западной границы (точки 7 – 8) с 3 до 1,7 м;  северо-западной границы (точки 8 - 9) с 3 до 2 м; северо-западной границы (точки 9 – 1) с 3 до 1,1 м;</w:t>
      </w:r>
      <w:proofErr w:type="gramEnd"/>
      <w:r w:rsidR="003976D2" w:rsidRPr="006E585B">
        <w:rPr>
          <w:rFonts w:ascii="Arial" w:hAnsi="Arial" w:cs="Arial"/>
        </w:rPr>
        <w:t xml:space="preserve"> северо-восточной границы (точки 1 – 2) с 3 до 1,3 м; юго-восточной границы (точки 2 - 3) с 3 до 0,5 м земельного участка с кадастровым номером 50:22:0040105:9, расположенного по адресу: Московская область, </w:t>
      </w:r>
      <w:proofErr w:type="gramStart"/>
      <w:r w:rsidR="003976D2" w:rsidRPr="006E585B">
        <w:rPr>
          <w:rFonts w:ascii="Arial" w:hAnsi="Arial" w:cs="Arial"/>
        </w:rPr>
        <w:t>г</w:t>
      </w:r>
      <w:proofErr w:type="gramEnd"/>
      <w:r w:rsidR="003976D2" w:rsidRPr="006E585B">
        <w:rPr>
          <w:rFonts w:ascii="Arial" w:hAnsi="Arial" w:cs="Arial"/>
        </w:rPr>
        <w:t>.</w:t>
      </w:r>
      <w:r w:rsidR="006E585B">
        <w:rPr>
          <w:rFonts w:ascii="Arial" w:hAnsi="Arial" w:cs="Arial"/>
        </w:rPr>
        <w:t>о. Люберцы,  р.п. </w:t>
      </w:r>
      <w:proofErr w:type="spellStart"/>
      <w:r w:rsidR="006E585B">
        <w:rPr>
          <w:rFonts w:ascii="Arial" w:hAnsi="Arial" w:cs="Arial"/>
        </w:rPr>
        <w:t>Томилино</w:t>
      </w:r>
      <w:proofErr w:type="spellEnd"/>
      <w:r w:rsidR="006E585B">
        <w:rPr>
          <w:rFonts w:ascii="Arial" w:hAnsi="Arial" w:cs="Arial"/>
        </w:rPr>
        <w:t>, ул. </w:t>
      </w:r>
      <w:r w:rsidR="003976D2" w:rsidRPr="006E585B">
        <w:rPr>
          <w:rFonts w:ascii="Arial" w:hAnsi="Arial" w:cs="Arial"/>
        </w:rPr>
        <w:t>Гаршина, земельный участок 26/6</w:t>
      </w:r>
      <w:r w:rsidR="0002484A" w:rsidRPr="006E585B">
        <w:rPr>
          <w:rFonts w:ascii="Arial" w:hAnsi="Arial" w:cs="Arial"/>
        </w:rPr>
        <w:t>.</w:t>
      </w:r>
    </w:p>
    <w:p w:rsidR="007503C5" w:rsidRPr="006E585B" w:rsidRDefault="007503C5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6B2C7D" w:rsidRPr="00C653EF" w:rsidRDefault="006B2C7D" w:rsidP="006E585B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484A"/>
    <w:rsid w:val="00034231"/>
    <w:rsid w:val="00076E9C"/>
    <w:rsid w:val="00077F0A"/>
    <w:rsid w:val="00084470"/>
    <w:rsid w:val="00090193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2335"/>
    <w:rsid w:val="00577FDA"/>
    <w:rsid w:val="00585F95"/>
    <w:rsid w:val="00595CCB"/>
    <w:rsid w:val="005B1BEC"/>
    <w:rsid w:val="005B235E"/>
    <w:rsid w:val="005C2854"/>
    <w:rsid w:val="005D7E1F"/>
    <w:rsid w:val="005E22AC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6E585B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1741"/>
    <w:rsid w:val="008536C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C23"/>
    <w:rsid w:val="009738A3"/>
    <w:rsid w:val="00977BD5"/>
    <w:rsid w:val="0098324C"/>
    <w:rsid w:val="00991221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CD3"/>
    <w:rsid w:val="00EC1F2E"/>
    <w:rsid w:val="00EC3AD2"/>
    <w:rsid w:val="00EC58E1"/>
    <w:rsid w:val="00EC626A"/>
    <w:rsid w:val="00ED6BA6"/>
    <w:rsid w:val="00ED71ED"/>
    <w:rsid w:val="00ED7754"/>
    <w:rsid w:val="00EE0F07"/>
    <w:rsid w:val="00EF3988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CC8D-C455-406E-A51E-11276608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2021-10-13T14:49:00Z</cp:lastPrinted>
  <dcterms:created xsi:type="dcterms:W3CDTF">2022-11-01T07:06:00Z</dcterms:created>
  <dcterms:modified xsi:type="dcterms:W3CDTF">2022-11-01T07:11:00Z</dcterms:modified>
</cp:coreProperties>
</file>